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8" w:tblpY="2806"/>
        <w:tblW w:w="10773" w:type="dxa"/>
        <w:tblLook w:val="04A0"/>
      </w:tblPr>
      <w:tblGrid>
        <w:gridCol w:w="709"/>
        <w:gridCol w:w="1276"/>
        <w:gridCol w:w="1417"/>
        <w:gridCol w:w="6521"/>
        <w:gridCol w:w="850"/>
      </w:tblGrid>
      <w:tr w:rsidR="00C14E09" w:rsidRPr="00C14E09" w:rsidTr="00C14E09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绩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效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出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新增、升级改造设备及家具（台数）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新增及升级改造实验室（</w:t>
            </w: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新增图书册数（册）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新增数据库（</w:t>
            </w: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房屋修缮面积（平方米）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场地修缮面积（平方米）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水、电、气、暖等管网改造（改造工程量，延米）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信息化建设情况（新增用户、信息系统个数等）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道路改造面积（平方米）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电增容情况</w:t>
            </w:r>
            <w:proofErr w:type="gramEnd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千伏安</w:t>
            </w:r>
            <w:proofErr w:type="gramEnd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安防、消防、防雷设施</w:t>
            </w:r>
            <w:r w:rsidRPr="00C14E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照明节能设施（改造/新增设施数量，</w:t>
            </w: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对于老旧房屋、古建筑房屋等修缮验收通过率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安全设施完成情况，安全设施达标率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信息化建设完成情况，升级改造后的系统或管网验收通过率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项目支出预算年末执行率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项目完成时间（20××年××月）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设备采购是否采用政府采购，保证设备采购成本相对合理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基础设施改造是否进行招投标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设备购置成本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工程建设成本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设备采购节约率（%）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工程建设成本节约率（%）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其他采购节约率（%）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益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基础设施改造节电金额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基础设施改造节水金额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基础设施改造购气（煤）</w:t>
            </w:r>
            <w:proofErr w:type="gramStart"/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量金额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安全事故情况，安全事故是否明显减少或基本没有事故，安全性得到保障。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生活设施完成情况，是否改善了广大师生员工的生活设施，使得生活设施更便利、更舒适。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保护古代建筑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基础设施节能情况，节能降耗是否达标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碳排放量达标情况，比改造前是否减少，减少率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项目持续发挥作用期限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对学校未来可持续发展影响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满意度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服务对象</w:t>
            </w:r>
            <w:r w:rsidRPr="00C14E0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师生对设备购置的满意程度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师生对房屋修缮的满意程度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4E09" w:rsidRPr="00C14E09" w:rsidTr="00C14E0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师生对基础设施改造的满意程度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E09" w:rsidRPr="00C14E09" w:rsidRDefault="00C14E09" w:rsidP="00C14E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4E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14E09" w:rsidRPr="00C14E09" w:rsidRDefault="00C14E09" w:rsidP="00C14E09">
      <w:pPr>
        <w:jc w:val="left"/>
        <w:rPr>
          <w:rFonts w:asciiTheme="minorEastAsia" w:hAnsiTheme="minorEastAsia"/>
          <w:sz w:val="24"/>
          <w:szCs w:val="24"/>
        </w:rPr>
      </w:pPr>
      <w:r w:rsidRPr="00C14E09">
        <w:rPr>
          <w:rFonts w:asciiTheme="minorEastAsia" w:hAnsiTheme="minorEastAsia" w:hint="eastAsia"/>
          <w:sz w:val="24"/>
          <w:szCs w:val="24"/>
        </w:rPr>
        <w:t>附件2</w:t>
      </w:r>
    </w:p>
    <w:p w:rsidR="00C14E09" w:rsidRPr="00C14E09" w:rsidRDefault="00C14E09" w:rsidP="00C14E09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14E09">
        <w:rPr>
          <w:rFonts w:asciiTheme="majorEastAsia" w:eastAsiaTheme="majorEastAsia" w:hAnsiTheme="majorEastAsia" w:hint="eastAsia"/>
          <w:b/>
          <w:sz w:val="36"/>
          <w:szCs w:val="36"/>
        </w:rPr>
        <w:t>中国地质大学（武汉）专项资金</w:t>
      </w:r>
    </w:p>
    <w:p w:rsidR="00C14E09" w:rsidRPr="0046019E" w:rsidRDefault="00C14E09" w:rsidP="0046019E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14E09">
        <w:rPr>
          <w:rFonts w:asciiTheme="majorEastAsia" w:eastAsiaTheme="majorEastAsia" w:hAnsiTheme="majorEastAsia" w:hint="eastAsia"/>
          <w:b/>
          <w:sz w:val="36"/>
          <w:szCs w:val="36"/>
        </w:rPr>
        <w:t>项目绩效指标参考表</w:t>
      </w:r>
    </w:p>
    <w:sectPr w:rsidR="00C14E09" w:rsidRPr="0046019E" w:rsidSect="00C14E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B65" w:rsidRDefault="005F4B65" w:rsidP="00C14E09">
      <w:r>
        <w:separator/>
      </w:r>
    </w:p>
  </w:endnote>
  <w:endnote w:type="continuationSeparator" w:id="0">
    <w:p w:rsidR="005F4B65" w:rsidRDefault="005F4B65" w:rsidP="00C14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9E" w:rsidRDefault="004601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9E" w:rsidRDefault="004601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9E" w:rsidRDefault="004601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B65" w:rsidRDefault="005F4B65" w:rsidP="00C14E09">
      <w:r>
        <w:separator/>
      </w:r>
    </w:p>
  </w:footnote>
  <w:footnote w:type="continuationSeparator" w:id="0">
    <w:p w:rsidR="005F4B65" w:rsidRDefault="005F4B65" w:rsidP="00C14E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9E" w:rsidRDefault="004601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09" w:rsidRDefault="00C14E09" w:rsidP="0046019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9E" w:rsidRDefault="004601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E09"/>
    <w:rsid w:val="0046019E"/>
    <w:rsid w:val="005F4B65"/>
    <w:rsid w:val="00A51A70"/>
    <w:rsid w:val="00C14E09"/>
    <w:rsid w:val="00C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4E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E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E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墙鸿雁</cp:lastModifiedBy>
  <cp:revision>3</cp:revision>
  <cp:lastPrinted>2015-12-10T02:59:00Z</cp:lastPrinted>
  <dcterms:created xsi:type="dcterms:W3CDTF">2015-10-10T02:00:00Z</dcterms:created>
  <dcterms:modified xsi:type="dcterms:W3CDTF">2015-12-10T02:59:00Z</dcterms:modified>
</cp:coreProperties>
</file>