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53A" w:rsidRDefault="0083753A">
      <w:pPr>
        <w:spacing w:line="360" w:lineRule="auto"/>
        <w:jc w:val="center"/>
        <w:rPr>
          <w:rFonts w:ascii="微软雅黑" w:eastAsia="微软雅黑" w:hAnsi="微软雅黑"/>
          <w:b/>
          <w:color w:val="000000"/>
          <w:kern w:val="44"/>
          <w:sz w:val="48"/>
          <w:szCs w:val="48"/>
        </w:rPr>
      </w:pPr>
    </w:p>
    <w:p w:rsidR="0083753A" w:rsidRDefault="0083753A">
      <w:pPr>
        <w:spacing w:line="360" w:lineRule="auto"/>
        <w:jc w:val="center"/>
        <w:rPr>
          <w:rFonts w:ascii="微软雅黑" w:eastAsia="微软雅黑" w:hAnsi="微软雅黑"/>
          <w:b/>
          <w:color w:val="000000"/>
          <w:kern w:val="44"/>
          <w:sz w:val="48"/>
          <w:szCs w:val="48"/>
        </w:rPr>
      </w:pPr>
    </w:p>
    <w:p w:rsidR="0083753A" w:rsidRDefault="00045AA4">
      <w:pPr>
        <w:pStyle w:val="10"/>
        <w:shd w:val="clear" w:color="auto" w:fill="FFFFFF"/>
        <w:spacing w:before="420" w:after="0" w:line="330" w:lineRule="atLeast"/>
        <w:jc w:val="center"/>
        <w:rPr>
          <w:rFonts w:ascii="微软雅黑" w:eastAsia="微软雅黑" w:hAnsi="微软雅黑"/>
          <w:bCs w:val="0"/>
          <w:color w:val="000000"/>
          <w:sz w:val="48"/>
          <w:szCs w:val="48"/>
        </w:rPr>
      </w:pPr>
      <w:bookmarkStart w:id="0" w:name="_Toc477535856"/>
      <w:bookmarkStart w:id="1" w:name="_Toc477536599"/>
      <w:bookmarkStart w:id="2" w:name="_Toc477538510"/>
      <w:bookmarkStart w:id="3" w:name="_Toc477540525"/>
      <w:bookmarkStart w:id="4" w:name="_Toc477600577"/>
      <w:bookmarkStart w:id="5" w:name="_Toc477615652"/>
      <w:bookmarkStart w:id="6" w:name="_Toc477620221"/>
      <w:r>
        <w:rPr>
          <w:rFonts w:ascii="微软雅黑" w:eastAsia="微软雅黑" w:hAnsi="微软雅黑"/>
          <w:color w:val="000000"/>
          <w:sz w:val="48"/>
          <w:szCs w:val="48"/>
        </w:rPr>
        <w:t>湖北省</w:t>
      </w:r>
      <w:r w:rsidR="00363625" w:rsidRPr="00363625">
        <w:rPr>
          <w:rFonts w:ascii="微软雅黑" w:eastAsia="微软雅黑" w:hAnsi="微软雅黑"/>
          <w:color w:val="000000"/>
          <w:sz w:val="48"/>
          <w:szCs w:val="48"/>
        </w:rPr>
        <w:t>个人网上办税应用平台</w:t>
      </w:r>
      <w:hyperlink r:id="rId9" w:history="1"/>
      <w:r w:rsidR="00E74BFB">
        <w:rPr>
          <w:rFonts w:ascii="微软雅黑" w:eastAsia="微软雅黑" w:hAnsi="微软雅黑" w:hint="eastAsia"/>
          <w:color w:val="000000"/>
          <w:sz w:val="48"/>
          <w:szCs w:val="48"/>
        </w:rPr>
        <w:t>用户手册</w:t>
      </w:r>
      <w:bookmarkEnd w:id="0"/>
      <w:bookmarkEnd w:id="1"/>
      <w:bookmarkEnd w:id="2"/>
      <w:bookmarkEnd w:id="3"/>
      <w:bookmarkEnd w:id="4"/>
      <w:bookmarkEnd w:id="5"/>
      <w:bookmarkEnd w:id="6"/>
    </w:p>
    <w:p w:rsidR="0083753A" w:rsidRDefault="00E74BFB">
      <w:pPr>
        <w:spacing w:line="360" w:lineRule="auto"/>
        <w:jc w:val="center"/>
        <w:rPr>
          <w:rFonts w:ascii="微软雅黑" w:eastAsia="微软雅黑" w:hAnsi="微软雅黑"/>
          <w:b/>
          <w:color w:val="000000"/>
          <w:kern w:val="44"/>
          <w:sz w:val="48"/>
          <w:szCs w:val="48"/>
        </w:rPr>
      </w:pPr>
      <w:r>
        <w:rPr>
          <w:rFonts w:ascii="微软雅黑" w:eastAsia="微软雅黑" w:hAnsi="微软雅黑"/>
          <w:b/>
          <w:color w:val="000000"/>
          <w:kern w:val="44"/>
          <w:sz w:val="48"/>
          <w:szCs w:val="48"/>
        </w:rPr>
        <w:t>V1.0</w:t>
      </w:r>
    </w:p>
    <w:p w:rsidR="00E74BFB" w:rsidRPr="00E74BFB" w:rsidRDefault="00E74BFB" w:rsidP="00E74BFB"/>
    <w:p w:rsidR="0083753A" w:rsidRPr="00E74BFB" w:rsidRDefault="0083753A" w:rsidP="00E74BFB"/>
    <w:p w:rsidR="0083753A" w:rsidRDefault="0083753A"/>
    <w:p w:rsidR="0083753A" w:rsidRDefault="0083753A">
      <w:pPr>
        <w:rPr>
          <w:rFonts w:ascii="微软雅黑" w:eastAsia="微软雅黑" w:hAnsi="微软雅黑"/>
          <w:sz w:val="32"/>
        </w:rPr>
      </w:pPr>
    </w:p>
    <w:p w:rsidR="0083753A" w:rsidRDefault="0083753A">
      <w:pPr>
        <w:rPr>
          <w:rFonts w:ascii="微软雅黑" w:eastAsia="微软雅黑" w:hAnsi="微软雅黑"/>
          <w:sz w:val="32"/>
        </w:rPr>
      </w:pPr>
    </w:p>
    <w:p w:rsidR="00E74BFB" w:rsidRPr="00E74BFB" w:rsidRDefault="00E74BFB" w:rsidP="00E74BFB"/>
    <w:p w:rsidR="0083753A" w:rsidRPr="003D07F0" w:rsidRDefault="00E74BFB" w:rsidP="003D07F0">
      <w:r w:rsidRPr="003D07F0">
        <w:br w:type="page"/>
      </w:r>
    </w:p>
    <w:p w:rsidR="007A0666" w:rsidRDefault="00E74BFB">
      <w:pPr>
        <w:pStyle w:val="10"/>
        <w:spacing w:line="288" w:lineRule="auto"/>
        <w:jc w:val="center"/>
        <w:rPr>
          <w:noProof/>
        </w:rPr>
      </w:pPr>
      <w:bookmarkStart w:id="7" w:name="_Toc409601729"/>
      <w:bookmarkStart w:id="8" w:name="_Toc409612865"/>
      <w:bookmarkStart w:id="9" w:name="_Toc411026490"/>
      <w:bookmarkStart w:id="10" w:name="_Toc411072977"/>
      <w:bookmarkStart w:id="11" w:name="_Toc445906804"/>
      <w:bookmarkStart w:id="12" w:name="_Toc451443763"/>
      <w:bookmarkStart w:id="13" w:name="_Toc456013667"/>
      <w:bookmarkStart w:id="14" w:name="_Toc451414294"/>
      <w:bookmarkStart w:id="15" w:name="_Toc464824678"/>
      <w:bookmarkStart w:id="16" w:name="_Toc466384267"/>
      <w:bookmarkStart w:id="17" w:name="_Toc474756579"/>
      <w:bookmarkStart w:id="18" w:name="_Toc477535857"/>
      <w:bookmarkStart w:id="19" w:name="_Toc477536600"/>
      <w:bookmarkStart w:id="20" w:name="_Toc477538511"/>
      <w:bookmarkStart w:id="21" w:name="_Toc477540526"/>
      <w:bookmarkStart w:id="22" w:name="_Toc477600578"/>
      <w:bookmarkStart w:id="23" w:name="_Toc477615653"/>
      <w:bookmarkStart w:id="24" w:name="_Toc477620222"/>
      <w:r>
        <w:rPr>
          <w:rFonts w:ascii="微软雅黑" w:eastAsia="微软雅黑" w:hAnsi="微软雅黑" w:hint="eastAsia"/>
        </w:rPr>
        <w:lastRenderedPageBreak/>
        <w:t>目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录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r>
        <w:rPr>
          <w:rStyle w:val="ad"/>
          <w:b w:val="0"/>
          <w:bCs w:val="0"/>
          <w:iCs/>
          <w:kern w:val="2"/>
          <w:sz w:val="20"/>
          <w:szCs w:val="20"/>
        </w:rPr>
        <w:fldChar w:fldCharType="begin"/>
      </w:r>
      <w:r>
        <w:rPr>
          <w:rStyle w:val="ad"/>
          <w:b w:val="0"/>
          <w:bCs w:val="0"/>
          <w:iCs/>
          <w:kern w:val="2"/>
          <w:sz w:val="20"/>
          <w:szCs w:val="20"/>
        </w:rPr>
        <w:instrText xml:space="preserve"> TOC \o "1-3" \h \z \u </w:instrText>
      </w:r>
      <w:r>
        <w:rPr>
          <w:rStyle w:val="ad"/>
          <w:b w:val="0"/>
          <w:bCs w:val="0"/>
          <w:iCs/>
          <w:kern w:val="2"/>
          <w:sz w:val="20"/>
          <w:szCs w:val="20"/>
        </w:rPr>
        <w:fldChar w:fldCharType="separate"/>
      </w:r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24" w:history="1">
        <w:r w:rsidR="007A0666" w:rsidRPr="00AB593F">
          <w:rPr>
            <w:rStyle w:val="ad"/>
            <w:rFonts w:ascii="微软雅黑" w:eastAsia="微软雅黑" w:hAnsi="微软雅黑"/>
            <w:noProof/>
          </w:rPr>
          <w:t>1.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个人用户注册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_Toc477620224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tabs>
          <w:tab w:val="left" w:pos="1260"/>
        </w:tabs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25" w:history="1">
        <w:r w:rsidR="007A0666" w:rsidRPr="00AB593F">
          <w:rPr>
            <w:rStyle w:val="ad"/>
            <w:rFonts w:ascii="微软雅黑" w:eastAsia="微软雅黑" w:hAnsi="微软雅黑"/>
            <w:noProof/>
          </w:rPr>
          <w:t>1.1</w:t>
        </w:r>
        <w:r w:rsidR="007A0666">
          <w:rPr>
            <w:rFonts w:asciiTheme="minorHAnsi" w:eastAsiaTheme="minorEastAsia" w:hAnsiTheme="minorHAnsi" w:cstheme="minorBidi"/>
            <w:i w:val="0"/>
            <w:iC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已有纳税信息用户注册流程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_Toc477620225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26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1.2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使用支付宝实名认证注册流程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_Toc477620226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4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27" w:history="1">
        <w:r w:rsidR="007A0666" w:rsidRPr="00AB593F">
          <w:rPr>
            <w:rStyle w:val="ad"/>
            <w:rFonts w:ascii="微软雅黑" w:eastAsia="微软雅黑" w:hAnsi="微软雅黑"/>
            <w:noProof/>
          </w:rPr>
          <w:t>2.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用户登录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_Toc477620227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7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28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2.1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用户名登录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_Toc477620228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8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29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2.2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证件登录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_Toc477620229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8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30" w:history="1">
        <w:r w:rsidR="007A0666" w:rsidRPr="00AB593F">
          <w:rPr>
            <w:rStyle w:val="ad"/>
            <w:rFonts w:ascii="微软雅黑" w:eastAsia="微软雅黑" w:hAnsi="微软雅黑"/>
            <w:noProof/>
          </w:rPr>
          <w:t>3.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密码重置</w:t>
        </w:r>
        <w:r w:rsidR="007A0666" w:rsidRPr="00AB593F">
          <w:rPr>
            <w:rStyle w:val="ad"/>
            <w:rFonts w:ascii="微软雅黑" w:eastAsia="微软雅黑" w:hAnsi="微软雅黑"/>
            <w:noProof/>
          </w:rPr>
          <w:t>-----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忘记密码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_Toc477620230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9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31" w:history="1">
        <w:r w:rsidR="007A0666" w:rsidRPr="00AB593F">
          <w:rPr>
            <w:rStyle w:val="ad"/>
            <w:rFonts w:ascii="微软雅黑" w:eastAsia="微软雅黑" w:hAnsi="微软雅黑"/>
            <w:noProof/>
          </w:rPr>
          <w:t>4.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主页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_Toc477620231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12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32" w:history="1">
        <w:r w:rsidR="007A0666" w:rsidRPr="00AB593F">
          <w:rPr>
            <w:rStyle w:val="ad"/>
            <w:rFonts w:ascii="微软雅黑" w:eastAsia="微软雅黑" w:hAnsi="微软雅黑"/>
            <w:noProof/>
          </w:rPr>
          <w:t>5.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我的个人信息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_Toc477620232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14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33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5.1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密保问题的修改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_Toc477620233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14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34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5.2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手机、邮政编码、联系地址等其他信息修改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_Toc477620234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15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35" w:history="1">
        <w:r w:rsidR="007A0666" w:rsidRPr="00AB593F">
          <w:rPr>
            <w:rStyle w:val="ad"/>
            <w:rFonts w:ascii="微软雅黑" w:eastAsia="微软雅黑" w:hAnsi="微软雅黑"/>
            <w:noProof/>
          </w:rPr>
          <w:t>6.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账户安全设置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_Toc477620235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16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36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6.1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修改密码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_Toc477620236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16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37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6.2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账号删除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_Toc477620237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17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38" w:history="1">
        <w:r w:rsidR="007A0666" w:rsidRPr="00AB593F">
          <w:rPr>
            <w:rStyle w:val="ad"/>
            <w:rFonts w:ascii="微软雅黑" w:eastAsia="微软雅黑" w:hAnsi="微软雅黑"/>
            <w:noProof/>
          </w:rPr>
          <w:t>7.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纳税清单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_Toc477620238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18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39" w:history="1">
        <w:r w:rsidR="007A0666" w:rsidRPr="00AB593F">
          <w:rPr>
            <w:rStyle w:val="ad"/>
            <w:rFonts w:ascii="微软雅黑" w:eastAsia="微软雅黑" w:hAnsi="微软雅黑"/>
            <w:noProof/>
          </w:rPr>
          <w:t xml:space="preserve">7.1 </w:t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纳税清单查询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_Toc477620239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18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40" w:history="1">
        <w:r w:rsidR="007A0666" w:rsidRPr="00AB593F">
          <w:rPr>
            <w:rStyle w:val="ad"/>
            <w:rFonts w:ascii="微软雅黑" w:eastAsia="微软雅黑" w:hAnsi="微软雅黑"/>
            <w:noProof/>
          </w:rPr>
          <w:t>8.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申报管理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_Toc477620240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19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tabs>
          <w:tab w:val="left" w:pos="1260"/>
        </w:tabs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41" w:history="1">
        <w:r w:rsidR="007A0666" w:rsidRPr="00AB593F">
          <w:rPr>
            <w:rStyle w:val="ad"/>
            <w:noProof/>
          </w:rPr>
          <w:t>8.1</w:t>
        </w:r>
        <w:r w:rsidR="007A0666">
          <w:rPr>
            <w:rFonts w:asciiTheme="minorHAnsi" w:eastAsiaTheme="minorEastAsia" w:hAnsiTheme="minorHAnsi" w:cstheme="minorBidi"/>
            <w:i w:val="0"/>
            <w:iC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hint="eastAsia"/>
            <w:noProof/>
          </w:rPr>
          <w:t>年所得</w:t>
        </w:r>
        <w:r w:rsidR="007A0666" w:rsidRPr="00AB593F">
          <w:rPr>
            <w:rStyle w:val="ad"/>
            <w:noProof/>
          </w:rPr>
          <w:t>12</w:t>
        </w:r>
        <w:r w:rsidR="007A0666" w:rsidRPr="00AB593F">
          <w:rPr>
            <w:rStyle w:val="ad"/>
            <w:rFonts w:hint="eastAsia"/>
            <w:noProof/>
          </w:rPr>
          <w:t>万元以上自行纳税申报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_Toc477620241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20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tabs>
          <w:tab w:val="left" w:pos="1260"/>
        </w:tabs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42" w:history="1">
        <w:r w:rsidR="007A0666" w:rsidRPr="00AB593F">
          <w:rPr>
            <w:rStyle w:val="ad"/>
            <w:noProof/>
          </w:rPr>
          <w:t>8.2</w:t>
        </w:r>
        <w:r w:rsidR="007A0666">
          <w:rPr>
            <w:rFonts w:asciiTheme="minorHAnsi" w:eastAsiaTheme="minorEastAsia" w:hAnsiTheme="minorHAnsi" w:cstheme="minorBidi"/>
            <w:i w:val="0"/>
            <w:iC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hint="eastAsia"/>
            <w:noProof/>
          </w:rPr>
          <w:t>已申报查询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_Toc477620242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23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20"/>
        <w:tabs>
          <w:tab w:val="left" w:pos="1170"/>
          <w:tab w:val="right" w:leader="dot" w:pos="863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77620243" w:history="1">
        <w:r w:rsidR="007A0666" w:rsidRPr="00AB593F">
          <w:rPr>
            <w:rStyle w:val="ad"/>
            <w:rFonts w:ascii="微软雅黑" w:eastAsia="微软雅黑" w:hAnsi="微软雅黑"/>
            <w:noProof/>
          </w:rPr>
          <w:t>9.</w:t>
        </w:r>
        <w:r w:rsidR="007A066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7A0666" w:rsidRPr="00AB593F">
          <w:rPr>
            <w:rStyle w:val="ad"/>
            <w:rFonts w:ascii="微软雅黑" w:eastAsia="微软雅黑" w:hAnsi="微软雅黑" w:hint="eastAsia"/>
            <w:noProof/>
          </w:rPr>
          <w:t>缴税管理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_Toc477620243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26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44" w:history="1">
        <w:r w:rsidR="007A0666" w:rsidRPr="00AB593F">
          <w:rPr>
            <w:rStyle w:val="ad"/>
            <w:noProof/>
          </w:rPr>
          <w:t>9.1</w:t>
        </w:r>
        <w:r w:rsidR="007A0666" w:rsidRPr="00AB593F">
          <w:rPr>
            <w:rStyle w:val="ad"/>
            <w:rFonts w:hint="eastAsia"/>
            <w:noProof/>
          </w:rPr>
          <w:t>网上缴税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_Toc477620244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26</w:t>
        </w:r>
        <w:r w:rsidR="007A0666">
          <w:rPr>
            <w:noProof/>
            <w:webHidden/>
          </w:rPr>
          <w:fldChar w:fldCharType="end"/>
        </w:r>
      </w:hyperlink>
    </w:p>
    <w:p w:rsidR="007A0666" w:rsidRDefault="00082F7E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1"/>
          <w:szCs w:val="22"/>
        </w:rPr>
      </w:pPr>
      <w:hyperlink w:anchor="_Toc477620245" w:history="1">
        <w:r w:rsidR="007A0666" w:rsidRPr="00AB593F">
          <w:rPr>
            <w:rStyle w:val="ad"/>
            <w:noProof/>
          </w:rPr>
          <w:t>9.2</w:t>
        </w:r>
        <w:r w:rsidR="007A0666" w:rsidRPr="00AB593F">
          <w:rPr>
            <w:rStyle w:val="ad"/>
            <w:rFonts w:hint="eastAsia"/>
            <w:noProof/>
          </w:rPr>
          <w:t>银行端查询缴税凭证重新打印</w:t>
        </w:r>
        <w:r w:rsidR="007A0666">
          <w:rPr>
            <w:noProof/>
            <w:webHidden/>
          </w:rPr>
          <w:tab/>
        </w:r>
        <w:r w:rsidR="007A0666">
          <w:rPr>
            <w:noProof/>
            <w:webHidden/>
          </w:rPr>
          <w:fldChar w:fldCharType="begin"/>
        </w:r>
        <w:r w:rsidR="007A0666">
          <w:rPr>
            <w:noProof/>
            <w:webHidden/>
          </w:rPr>
          <w:instrText xml:space="preserve"> PAGEREF _Toc477620245 \h </w:instrText>
        </w:r>
        <w:r w:rsidR="007A0666">
          <w:rPr>
            <w:noProof/>
            <w:webHidden/>
          </w:rPr>
        </w:r>
        <w:r w:rsidR="007A0666">
          <w:rPr>
            <w:noProof/>
            <w:webHidden/>
          </w:rPr>
          <w:fldChar w:fldCharType="separate"/>
        </w:r>
        <w:r w:rsidR="007A5C20">
          <w:rPr>
            <w:noProof/>
            <w:webHidden/>
          </w:rPr>
          <w:t>31</w:t>
        </w:r>
        <w:r w:rsidR="007A0666">
          <w:rPr>
            <w:noProof/>
            <w:webHidden/>
          </w:rPr>
          <w:fldChar w:fldCharType="end"/>
        </w:r>
      </w:hyperlink>
    </w:p>
    <w:p w:rsidR="0083753A" w:rsidRDefault="00E74BFB">
      <w:pPr>
        <w:rPr>
          <w:rStyle w:val="ad"/>
          <w:iCs/>
          <w:sz w:val="20"/>
          <w:szCs w:val="20"/>
        </w:rPr>
        <w:sectPr w:rsidR="0083753A">
          <w:headerReference w:type="default" r:id="rId10"/>
          <w:footerReference w:type="default" r:id="rId11"/>
          <w:pgSz w:w="12240" w:h="15840"/>
          <w:pgMar w:top="1440" w:right="1800" w:bottom="1440" w:left="1800" w:header="720" w:footer="720" w:gutter="0"/>
          <w:pgNumType w:start="1"/>
          <w:cols w:space="720"/>
        </w:sectPr>
      </w:pPr>
      <w:r>
        <w:rPr>
          <w:rStyle w:val="ad"/>
          <w:b/>
          <w:bCs/>
          <w:iCs/>
          <w:sz w:val="20"/>
          <w:szCs w:val="20"/>
        </w:rPr>
        <w:fldChar w:fldCharType="end"/>
      </w:r>
    </w:p>
    <w:p w:rsidR="00045AA4" w:rsidRDefault="00045AA4">
      <w:pPr>
        <w:pStyle w:val="10"/>
        <w:spacing w:line="288" w:lineRule="auto"/>
        <w:jc w:val="center"/>
        <w:rPr>
          <w:rFonts w:ascii="微软雅黑" w:eastAsia="微软雅黑" w:hAnsi="微软雅黑"/>
        </w:rPr>
      </w:pPr>
      <w:bookmarkStart w:id="25" w:name="_Toc445906805"/>
      <w:bookmarkStart w:id="26" w:name="_Toc456013668"/>
      <w:bookmarkStart w:id="27" w:name="_Toc464824679"/>
      <w:bookmarkStart w:id="28" w:name="_Toc451443764"/>
      <w:bookmarkStart w:id="29" w:name="_Toc474756580"/>
      <w:bookmarkStart w:id="30" w:name="_Toc451414295"/>
      <w:bookmarkStart w:id="31" w:name="_Toc466384268"/>
      <w:bookmarkStart w:id="32" w:name="_Toc477535858"/>
      <w:bookmarkStart w:id="33" w:name="_Toc477536601"/>
      <w:bookmarkStart w:id="34" w:name="_Toc477538512"/>
      <w:bookmarkStart w:id="35" w:name="_Toc477540527"/>
      <w:bookmarkStart w:id="36" w:name="_Toc477600579"/>
      <w:bookmarkStart w:id="37" w:name="_Toc477615654"/>
      <w:bookmarkStart w:id="38" w:name="_Toc477620223"/>
      <w:bookmarkStart w:id="39" w:name="OLE_LINK284"/>
      <w:bookmarkStart w:id="40" w:name="OLE_LINK24"/>
      <w:bookmarkStart w:id="41" w:name="OLE_LINK283"/>
      <w:bookmarkStart w:id="42" w:name="OLE_LINK277"/>
      <w:bookmarkStart w:id="43" w:name="OLE_LINK278"/>
      <w:bookmarkStart w:id="44" w:name="_Toc407038413"/>
      <w:bookmarkStart w:id="45" w:name="_Toc407716292"/>
      <w:bookmarkStart w:id="46" w:name="_Toc407647874"/>
      <w:bookmarkStart w:id="47" w:name="_Toc407039829"/>
      <w:bookmarkStart w:id="48" w:name="_Toc407039230"/>
      <w:r>
        <w:rPr>
          <w:rFonts w:ascii="微软雅黑" w:eastAsia="微软雅黑" w:hAnsi="微软雅黑" w:hint="eastAsia"/>
        </w:rPr>
        <w:lastRenderedPageBreak/>
        <w:t>湖北省个人</w:t>
      </w:r>
      <w:r>
        <w:rPr>
          <w:rFonts w:ascii="微软雅黑" w:eastAsia="微软雅黑" w:hAnsi="微软雅黑"/>
        </w:rPr>
        <w:t>网上办税应用平台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:rsidR="00045AA4" w:rsidRDefault="00045AA4">
      <w:pPr>
        <w:spacing w:after="200"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个人</w:t>
      </w:r>
      <w:r>
        <w:rPr>
          <w:rFonts w:ascii="微软雅黑" w:eastAsia="微软雅黑" w:hAnsi="微软雅黑"/>
        </w:rPr>
        <w:t>网上办税应用平台</w:t>
      </w:r>
      <w:r>
        <w:rPr>
          <w:rFonts w:ascii="微软雅黑" w:eastAsia="微软雅黑" w:hAnsi="微软雅黑" w:hint="eastAsia"/>
        </w:rPr>
        <w:t>为个人纳税人提供个人所得</w:t>
      </w:r>
      <w:proofErr w:type="gramStart"/>
      <w:r>
        <w:rPr>
          <w:rFonts w:ascii="微软雅黑" w:eastAsia="微软雅黑" w:hAnsi="微软雅黑" w:hint="eastAsia"/>
        </w:rPr>
        <w:t>税相关</w:t>
      </w:r>
      <w:proofErr w:type="gramEnd"/>
      <w:r>
        <w:rPr>
          <w:rFonts w:ascii="微软雅黑" w:eastAsia="微软雅黑" w:hAnsi="微软雅黑" w:hint="eastAsia"/>
        </w:rPr>
        <w:t>业务办理的平台。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用户可以通过本系统进行纳税清单查询、年所</w:t>
      </w:r>
      <w:r>
        <w:rPr>
          <w:rFonts w:ascii="微软雅黑" w:eastAsia="微软雅黑" w:hAnsi="微软雅黑"/>
        </w:rPr>
        <w:t>得</w:t>
      </w:r>
      <w:r>
        <w:rPr>
          <w:rFonts w:ascii="微软雅黑" w:eastAsia="微软雅黑" w:hAnsi="微软雅黑" w:hint="eastAsia"/>
        </w:rPr>
        <w:t>1</w:t>
      </w:r>
      <w:r>
        <w:rPr>
          <w:rFonts w:ascii="微软雅黑" w:eastAsia="微软雅黑" w:hAnsi="微软雅黑"/>
        </w:rPr>
        <w:t>2</w:t>
      </w:r>
      <w:r>
        <w:rPr>
          <w:rFonts w:ascii="微软雅黑" w:eastAsia="微软雅黑" w:hAnsi="微软雅黑" w:hint="eastAsia"/>
        </w:rPr>
        <w:t>万</w:t>
      </w:r>
      <w:r>
        <w:rPr>
          <w:rFonts w:ascii="微软雅黑" w:eastAsia="微软雅黑" w:hAnsi="微软雅黑"/>
        </w:rPr>
        <w:t>元</w:t>
      </w:r>
      <w:r>
        <w:rPr>
          <w:rFonts w:ascii="微软雅黑" w:eastAsia="微软雅黑" w:hAnsi="微软雅黑" w:hint="eastAsia"/>
        </w:rPr>
        <w:t>以</w:t>
      </w:r>
      <w:r>
        <w:rPr>
          <w:rFonts w:ascii="微软雅黑" w:eastAsia="微软雅黑" w:hAnsi="微软雅黑"/>
        </w:rPr>
        <w:t>上</w:t>
      </w:r>
      <w:r>
        <w:rPr>
          <w:rFonts w:ascii="微软雅黑" w:eastAsia="微软雅黑" w:hAnsi="微软雅黑" w:hint="eastAsia"/>
        </w:rPr>
        <w:t>自行纳税申报、网</w:t>
      </w:r>
      <w:r>
        <w:rPr>
          <w:rFonts w:ascii="微软雅黑" w:eastAsia="微软雅黑" w:hAnsi="微软雅黑"/>
        </w:rPr>
        <w:t>上缴税</w:t>
      </w:r>
      <w:r>
        <w:rPr>
          <w:rFonts w:ascii="微软雅黑" w:eastAsia="微软雅黑" w:hAnsi="微软雅黑" w:hint="eastAsia"/>
        </w:rPr>
        <w:t>功能。</w:t>
      </w:r>
      <w:bookmarkEnd w:id="39"/>
      <w:bookmarkEnd w:id="40"/>
      <w:bookmarkEnd w:id="41"/>
      <w:bookmarkEnd w:id="42"/>
      <w:bookmarkEnd w:id="43"/>
    </w:p>
    <w:p w:rsidR="0083753A" w:rsidRDefault="00045AA4">
      <w:pPr>
        <w:pStyle w:val="2"/>
        <w:numPr>
          <w:ilvl w:val="0"/>
          <w:numId w:val="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49" w:name="_Toc477620224"/>
      <w:r>
        <w:rPr>
          <w:rFonts w:ascii="微软雅黑" w:eastAsia="微软雅黑" w:hAnsi="微软雅黑" w:hint="eastAsia"/>
          <w:sz w:val="28"/>
          <w:szCs w:val="28"/>
        </w:rPr>
        <w:t>个人用户注册</w:t>
      </w:r>
      <w:bookmarkEnd w:id="44"/>
      <w:bookmarkEnd w:id="45"/>
      <w:bookmarkEnd w:id="46"/>
      <w:bookmarkEnd w:id="47"/>
      <w:bookmarkEnd w:id="48"/>
      <w:bookmarkEnd w:id="49"/>
    </w:p>
    <w:p w:rsidR="00EE6AAD" w:rsidRPr="00EE6AAD" w:rsidRDefault="00E74BFB" w:rsidP="00EE6AAD">
      <w:pPr>
        <w:spacing w:after="200" w:line="288" w:lineRule="auto"/>
        <w:ind w:firstLineChars="200" w:firstLine="420"/>
      </w:pPr>
      <w:r>
        <w:rPr>
          <w:rFonts w:ascii="微软雅黑" w:eastAsia="微软雅黑" w:hAnsi="微软雅黑" w:hint="eastAsia"/>
        </w:rPr>
        <w:t>用户登录</w:t>
      </w:r>
      <w:r w:rsidR="000B5475">
        <w:rPr>
          <w:rFonts w:ascii="微软雅黑" w:eastAsia="微软雅黑" w:hAnsi="微软雅黑" w:hint="eastAsia"/>
        </w:rPr>
        <w:t>电子税务局WEB版，点击</w:t>
      </w:r>
      <w:r w:rsidR="000B5475" w:rsidRPr="000B5475">
        <w:rPr>
          <w:rFonts w:ascii="微软雅黑" w:eastAsia="微软雅黑" w:hAnsi="微软雅黑" w:hint="eastAsia"/>
        </w:rPr>
        <w:t>首页图片链接“个人网上办税平台”进入</w:t>
      </w:r>
      <w:r w:rsidR="000B5475">
        <w:rPr>
          <w:rFonts w:ascii="微软雅黑" w:eastAsia="微软雅黑" w:hAnsi="微软雅黑" w:hint="eastAsia"/>
        </w:rPr>
        <w:t>平台。或者在浏览器中输入网址</w:t>
      </w:r>
      <w:hyperlink r:id="rId12" w:history="1">
        <w:r w:rsidR="001D5301" w:rsidRPr="00313E1F">
          <w:rPr>
            <w:rStyle w:val="ad"/>
            <w:rFonts w:ascii="微软雅黑" w:eastAsia="微软雅黑" w:hAnsi="微软雅黑"/>
          </w:rPr>
          <w:t>https://gr.ehbds.gov.cn</w:t>
        </w:r>
      </w:hyperlink>
      <w:r w:rsidRPr="000B5475"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/>
        </w:rPr>
        <w:t>,</w:t>
      </w:r>
      <w:r>
        <w:rPr>
          <w:rFonts w:ascii="微软雅黑" w:eastAsia="微软雅黑" w:hAnsi="微软雅黑" w:hint="eastAsia"/>
        </w:rPr>
        <w:t>进入</w:t>
      </w:r>
      <w:r w:rsidR="00EE6AAD">
        <w:rPr>
          <w:rFonts w:ascii="微软雅黑" w:eastAsia="微软雅黑" w:hAnsi="微软雅黑" w:hint="eastAsia"/>
        </w:rPr>
        <w:t>湖北</w:t>
      </w:r>
      <w:r w:rsidR="00EE6AAD">
        <w:rPr>
          <w:rFonts w:ascii="微软雅黑" w:eastAsia="微软雅黑" w:hAnsi="微软雅黑"/>
        </w:rPr>
        <w:t>省</w:t>
      </w:r>
      <w:r w:rsidR="00EE6AAD">
        <w:rPr>
          <w:rFonts w:ascii="微软雅黑" w:eastAsia="微软雅黑" w:hAnsi="微软雅黑" w:hint="eastAsia"/>
        </w:rPr>
        <w:t>个人</w:t>
      </w:r>
      <w:r w:rsidR="00EE6AAD">
        <w:rPr>
          <w:rFonts w:ascii="微软雅黑" w:eastAsia="微软雅黑" w:hAnsi="微软雅黑"/>
        </w:rPr>
        <w:t>网上办税应用平台</w:t>
      </w:r>
      <w:r>
        <w:rPr>
          <w:rFonts w:ascii="微软雅黑" w:eastAsia="微软雅黑" w:hAnsi="微软雅黑" w:hint="eastAsia"/>
        </w:rPr>
        <w:t>，点击新用户注册，跳转至注册页面。</w:t>
      </w:r>
    </w:p>
    <w:p w:rsidR="0083753A" w:rsidRDefault="00EE6AAD">
      <w:pPr>
        <w:jc w:val="center"/>
      </w:pPr>
      <w:r>
        <w:rPr>
          <w:noProof/>
        </w:rPr>
        <w:drawing>
          <wp:inline distT="0" distB="0" distL="0" distR="0" wp14:anchorId="7CCD3FAD" wp14:editId="021F0118">
            <wp:extent cx="5274310" cy="2448560"/>
            <wp:effectExtent l="0" t="0" r="2540" b="889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Style w:val="ac"/>
          <w:rFonts w:ascii="微软雅黑" w:eastAsia="微软雅黑" w:hAnsi="微软雅黑"/>
          <w:i w:val="0"/>
          <w:iCs w:val="0"/>
        </w:rPr>
      </w:pPr>
      <w:r>
        <w:rPr>
          <w:rStyle w:val="ac"/>
          <w:rFonts w:ascii="微软雅黑" w:eastAsia="微软雅黑" w:hAnsi="微软雅黑" w:hint="eastAsia"/>
          <w:i w:val="0"/>
          <w:iCs w:val="0"/>
        </w:rPr>
        <w:t>图1.1（系统登入界面）</w:t>
      </w:r>
    </w:p>
    <w:p w:rsidR="0083753A" w:rsidRDefault="00E74BFB" w:rsidP="002B594F">
      <w:pPr>
        <w:spacing w:after="200"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同意网上平台用户协议，选择一种注册方式进行注册</w:t>
      </w:r>
      <w:r w:rsidR="002B594F"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 w:hint="eastAsia"/>
        </w:rPr>
        <w:t>新用户可通过两种方式注册：</w:t>
      </w:r>
    </w:p>
    <w:p w:rsidR="0083753A" w:rsidRDefault="00E74BFB" w:rsidP="00415FEC">
      <w:pPr>
        <w:pStyle w:val="11"/>
        <w:spacing w:line="288" w:lineRule="auto"/>
        <w:ind w:firstLineChars="0"/>
      </w:pPr>
      <w:r>
        <w:rPr>
          <w:rFonts w:ascii="微软雅黑" w:eastAsia="微软雅黑" w:hAnsi="微软雅黑" w:hint="eastAsia"/>
        </w:rPr>
        <w:t>已有纳税信息的用户，可以点击“</w:t>
      </w:r>
      <w:bookmarkStart w:id="50" w:name="OLE_LINK271"/>
      <w:bookmarkStart w:id="51" w:name="OLE_LINK272"/>
      <w:r>
        <w:rPr>
          <w:rFonts w:ascii="微软雅黑" w:eastAsia="微软雅黑" w:hAnsi="微软雅黑" w:hint="eastAsia"/>
        </w:rPr>
        <w:t>使用纳税信息注册</w:t>
      </w:r>
      <w:bookmarkEnd w:id="50"/>
      <w:bookmarkEnd w:id="51"/>
      <w:r>
        <w:rPr>
          <w:rFonts w:ascii="微软雅黑" w:eastAsia="微软雅黑" w:hAnsi="微软雅黑" w:hint="eastAsia"/>
        </w:rPr>
        <w:t>”按钮进行注册，已</w:t>
      </w:r>
      <w:r w:rsidR="00EE6AAD">
        <w:rPr>
          <w:rFonts w:ascii="微软雅黑" w:eastAsia="微软雅黑" w:hAnsi="微软雅黑" w:hint="eastAsia"/>
        </w:rPr>
        <w:t>实名注册</w:t>
      </w:r>
      <w:r w:rsidR="00EE6AAD">
        <w:rPr>
          <w:rFonts w:ascii="微软雅黑" w:eastAsia="微软雅黑" w:hAnsi="微软雅黑"/>
        </w:rPr>
        <w:t>支付宝</w:t>
      </w:r>
      <w:r>
        <w:rPr>
          <w:rFonts w:ascii="微软雅黑" w:eastAsia="微软雅黑" w:hAnsi="微软雅黑" w:hint="eastAsia"/>
        </w:rPr>
        <w:t>的用户，可以点击“</w:t>
      </w:r>
      <w:r w:rsidR="00EE6AAD">
        <w:rPr>
          <w:rFonts w:ascii="微软雅黑" w:eastAsia="微软雅黑" w:hAnsi="微软雅黑" w:hint="eastAsia"/>
        </w:rPr>
        <w:t>使用</w:t>
      </w:r>
      <w:r w:rsidR="00EE6AAD">
        <w:rPr>
          <w:rFonts w:ascii="微软雅黑" w:eastAsia="微软雅黑" w:hAnsi="微软雅黑"/>
        </w:rPr>
        <w:t>支付宝</w:t>
      </w:r>
      <w:r w:rsidR="00EE6AAD">
        <w:rPr>
          <w:rFonts w:ascii="微软雅黑" w:eastAsia="微软雅黑" w:hAnsi="微软雅黑" w:hint="eastAsia"/>
        </w:rPr>
        <w:t>实名</w:t>
      </w:r>
      <w:r w:rsidR="00EE6AAD">
        <w:rPr>
          <w:rFonts w:ascii="微软雅黑" w:eastAsia="微软雅黑" w:hAnsi="微软雅黑"/>
        </w:rPr>
        <w:t>认证注册</w:t>
      </w:r>
      <w:r>
        <w:rPr>
          <w:rFonts w:ascii="微软雅黑" w:eastAsia="微软雅黑" w:hAnsi="微软雅黑" w:hint="eastAsia"/>
        </w:rPr>
        <w:t>”按钮进行注册。</w:t>
      </w:r>
    </w:p>
    <w:p w:rsidR="0083753A" w:rsidRDefault="00E74BFB">
      <w:pPr>
        <w:pStyle w:val="3"/>
        <w:numPr>
          <w:ilvl w:val="1"/>
          <w:numId w:val="2"/>
        </w:numPr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52" w:name="_Toc477620225"/>
      <w:r>
        <w:rPr>
          <w:rFonts w:ascii="微软雅黑" w:eastAsia="微软雅黑" w:hAnsi="微软雅黑" w:hint="eastAsia"/>
          <w:sz w:val="24"/>
          <w:szCs w:val="24"/>
        </w:rPr>
        <w:lastRenderedPageBreak/>
        <w:t>已有纳税信息用户注册流程</w:t>
      </w:r>
      <w:bookmarkEnd w:id="52"/>
    </w:p>
    <w:p w:rsidR="0083753A" w:rsidRDefault="00E74BFB">
      <w:pPr>
        <w:pStyle w:val="11"/>
        <w:numPr>
          <w:ilvl w:val="0"/>
          <w:numId w:val="3"/>
        </w:numPr>
        <w:spacing w:line="288" w:lineRule="auto"/>
        <w:ind w:left="851"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新用户选择注册方式：</w:t>
      </w:r>
      <w:bookmarkStart w:id="53" w:name="OLE_LINK273"/>
      <w:bookmarkStart w:id="54" w:name="OLE_LINK274"/>
      <w:r>
        <w:rPr>
          <w:rFonts w:ascii="微软雅黑" w:eastAsia="微软雅黑" w:hAnsi="微软雅黑" w:hint="eastAsia"/>
          <w:b/>
        </w:rPr>
        <w:t>使用纳税信息注册</w:t>
      </w:r>
      <w:bookmarkEnd w:id="53"/>
      <w:bookmarkEnd w:id="54"/>
      <w:r>
        <w:rPr>
          <w:rFonts w:ascii="微软雅黑" w:eastAsia="微软雅黑" w:hAnsi="微软雅黑" w:hint="eastAsia"/>
          <w:b/>
        </w:rPr>
        <w:t>。</w:t>
      </w:r>
    </w:p>
    <w:p w:rsidR="00415FEC" w:rsidRDefault="00415FEC">
      <w:pPr>
        <w:pStyle w:val="11"/>
        <w:spacing w:line="288" w:lineRule="auto"/>
        <w:ind w:left="851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0C59790A" wp14:editId="28CDCD70">
            <wp:extent cx="5274310" cy="254825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FEC" w:rsidRDefault="00415FEC" w:rsidP="00415FEC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1.1</w:t>
      </w:r>
      <w:r>
        <w:rPr>
          <w:rFonts w:ascii="微软雅黑" w:eastAsia="微软雅黑" w:hAnsi="微软雅黑" w:hint="eastAsia"/>
        </w:rPr>
        <w:t>.1（选择注册方式）</w:t>
      </w:r>
    </w:p>
    <w:p w:rsidR="0083753A" w:rsidRDefault="00E74BFB">
      <w:pPr>
        <w:pStyle w:val="11"/>
        <w:spacing w:line="288" w:lineRule="auto"/>
        <w:ind w:left="851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</w:t>
      </w:r>
      <w:r w:rsidR="00EE6AAD">
        <w:rPr>
          <w:rFonts w:ascii="微软雅黑" w:eastAsia="微软雅黑" w:hAnsi="微软雅黑" w:hint="eastAsia"/>
        </w:rPr>
        <w:t>湖北</w:t>
      </w:r>
      <w:r w:rsidR="00EE6AAD">
        <w:rPr>
          <w:rFonts w:ascii="微软雅黑" w:eastAsia="微软雅黑" w:hAnsi="微软雅黑"/>
        </w:rPr>
        <w:t>省地方税务局</w:t>
      </w:r>
      <w:r>
        <w:rPr>
          <w:rFonts w:ascii="微软雅黑" w:eastAsia="微软雅黑" w:hAnsi="微软雅黑" w:hint="eastAsia"/>
        </w:rPr>
        <w:t>有过工资薪金所得、劳务报酬所得、利息股息红利所得代扣代缴记录，可以选择使用纳税信息注册。点击“使用纳税信息注册”进行注册，进入</w:t>
      </w:r>
      <w:r>
        <w:rPr>
          <w:rFonts w:ascii="微软雅黑" w:eastAsia="微软雅黑" w:hAnsi="微软雅黑" w:hint="eastAsia"/>
          <w:b/>
          <w:color w:val="FF0000"/>
        </w:rPr>
        <w:t>第二步校验身份信息</w:t>
      </w:r>
      <w:r>
        <w:rPr>
          <w:rFonts w:ascii="微软雅黑" w:eastAsia="微软雅黑" w:hAnsi="微软雅黑" w:hint="eastAsia"/>
        </w:rPr>
        <w:t>页面。</w:t>
      </w:r>
    </w:p>
    <w:p w:rsidR="0083753A" w:rsidRDefault="00E74BFB">
      <w:pPr>
        <w:pStyle w:val="11"/>
        <w:numPr>
          <w:ilvl w:val="0"/>
          <w:numId w:val="3"/>
        </w:numPr>
        <w:spacing w:line="288" w:lineRule="auto"/>
        <w:ind w:left="851"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</w:rPr>
        <w:t xml:space="preserve"> </w:t>
      </w:r>
      <w:r>
        <w:rPr>
          <w:rFonts w:ascii="微软雅黑" w:eastAsia="微软雅黑" w:hAnsi="微软雅黑" w:hint="eastAsia"/>
          <w:b/>
        </w:rPr>
        <w:t>校验身份信息</w:t>
      </w:r>
    </w:p>
    <w:p w:rsidR="0083753A" w:rsidRDefault="00E74BFB">
      <w:pPr>
        <w:spacing w:line="288" w:lineRule="auto"/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945" cy="3248025"/>
            <wp:effectExtent l="0" t="0" r="190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图</w:t>
      </w:r>
      <w:r>
        <w:rPr>
          <w:rFonts w:ascii="微软雅黑" w:eastAsia="微软雅黑" w:hAnsi="微软雅黑"/>
        </w:rPr>
        <w:t>1.1.</w:t>
      </w:r>
      <w:r w:rsidR="00415FEC">
        <w:rPr>
          <w:rFonts w:ascii="微软雅黑" w:eastAsia="微软雅黑" w:hAnsi="微软雅黑"/>
        </w:rPr>
        <w:t>2</w:t>
      </w:r>
      <w:r>
        <w:rPr>
          <w:rFonts w:ascii="微软雅黑" w:eastAsia="微软雅黑" w:hAnsi="微软雅黑" w:hint="eastAsia"/>
        </w:rPr>
        <w:t>（验证身份信息）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输入真实的姓名、身份证件类型、身份证件号码。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选择某一所得项目和填写该所得项目近三个月内的一笔的已缴税额。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当用户填写的上述信息正确，系统验证通过后，弹出代扣代缴单位选择框，用户需选择该笔已缴税额的代扣代缴单位。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填写随机验证码，点击“下一步”按钮，进入注册第三步填写基本资料页面。</w:t>
      </w:r>
    </w:p>
    <w:p w:rsidR="0083753A" w:rsidRDefault="00E74BFB">
      <w:pPr>
        <w:pStyle w:val="11"/>
        <w:numPr>
          <w:ilvl w:val="0"/>
          <w:numId w:val="3"/>
        </w:numPr>
        <w:spacing w:line="288" w:lineRule="auto"/>
        <w:ind w:left="851"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填写基本资料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  <w:noProof/>
        </w:rPr>
        <w:drawing>
          <wp:inline distT="0" distB="0" distL="0" distR="0">
            <wp:extent cx="4831080" cy="2715895"/>
            <wp:effectExtent l="0" t="0" r="7620" b="8255"/>
            <wp:docPr id="5" name="图片 5" descr="3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2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1.1.</w:t>
      </w:r>
      <w:r w:rsidR="00415FEC">
        <w:rPr>
          <w:rFonts w:ascii="微软雅黑" w:eastAsia="微软雅黑" w:hAnsi="微软雅黑"/>
        </w:rPr>
        <w:t>3</w:t>
      </w:r>
      <w:r>
        <w:rPr>
          <w:rFonts w:ascii="微软雅黑" w:eastAsia="微软雅黑" w:hAnsi="微软雅黑" w:hint="eastAsia"/>
        </w:rPr>
        <w:t>（填写账号信息）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页面会显示身份校验时填写的姓名、身份证件类型和身份证件号码。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在该页面填写国籍（外国护照等证件类型且在纳税信息注册方式下需用户填写，其他场景下系统会默认带出）、用户名、密码、确认密码。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以上基本资料信息为必录信息，用户填写完整并点击注册按钮，通过校验后注册成功。</w:t>
      </w:r>
    </w:p>
    <w:p w:rsidR="0083753A" w:rsidRDefault="00E74BFB">
      <w:pPr>
        <w:pStyle w:val="11"/>
        <w:numPr>
          <w:ilvl w:val="0"/>
          <w:numId w:val="3"/>
        </w:numPr>
        <w:spacing w:line="288" w:lineRule="auto"/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设置密保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  <w:noProof/>
        </w:rPr>
        <w:lastRenderedPageBreak/>
        <w:drawing>
          <wp:inline distT="0" distB="0" distL="0" distR="0">
            <wp:extent cx="4933950" cy="3098165"/>
            <wp:effectExtent l="0" t="0" r="0" b="6985"/>
            <wp:docPr id="6" name="图片 6" descr="3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44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1.1.</w:t>
      </w:r>
      <w:r w:rsidR="00415FEC">
        <w:rPr>
          <w:rFonts w:ascii="微软雅黑" w:eastAsia="微软雅黑" w:hAnsi="微软雅黑"/>
        </w:rPr>
        <w:t>4</w:t>
      </w:r>
      <w:r>
        <w:rPr>
          <w:rFonts w:ascii="微软雅黑" w:eastAsia="微软雅黑" w:hAnsi="微软雅黑" w:hint="eastAsia"/>
        </w:rPr>
        <w:t>（</w:t>
      </w:r>
      <w:r w:rsidR="009A59D5">
        <w:rPr>
          <w:rFonts w:ascii="微软雅黑" w:eastAsia="微软雅黑" w:hAnsi="微软雅黑" w:hint="eastAsia"/>
        </w:rPr>
        <w:t>设置</w:t>
      </w:r>
      <w:r>
        <w:rPr>
          <w:rFonts w:ascii="微软雅黑" w:eastAsia="微软雅黑" w:hAnsi="微软雅黑" w:hint="eastAsia"/>
        </w:rPr>
        <w:t>密保</w:t>
      </w:r>
      <w:r w:rsidR="009A59D5">
        <w:rPr>
          <w:rFonts w:ascii="微软雅黑" w:eastAsia="微软雅黑" w:hAnsi="微软雅黑" w:hint="eastAsia"/>
        </w:rPr>
        <w:t>信息</w:t>
      </w:r>
      <w:r>
        <w:rPr>
          <w:rFonts w:ascii="微软雅黑" w:eastAsia="微软雅黑" w:hAnsi="微软雅黑" w:hint="eastAsia"/>
        </w:rPr>
        <w:t>）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注册成功后，用户可以选择设置密码保护方式，用于找回密码和修改个人信息。</w:t>
      </w:r>
    </w:p>
    <w:p w:rsidR="0083753A" w:rsidRDefault="00E74BFB">
      <w:pPr>
        <w:pStyle w:val="11"/>
        <w:numPr>
          <w:ilvl w:val="1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设置密码提示问题，输入三个问题和答案，完成密码提示问题设置。</w:t>
      </w:r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67960" cy="2934335"/>
            <wp:effectExtent l="0" t="0" r="8890" b="0"/>
            <wp:docPr id="7" name="图片 5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7" descr="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1.1</w:t>
      </w:r>
      <w:r>
        <w:rPr>
          <w:rFonts w:ascii="微软雅黑" w:eastAsia="微软雅黑" w:hAnsi="微软雅黑" w:hint="eastAsia"/>
        </w:rPr>
        <w:t>.</w:t>
      </w:r>
      <w:r w:rsidR="00415FEC">
        <w:rPr>
          <w:rFonts w:ascii="微软雅黑" w:eastAsia="微软雅黑" w:hAnsi="微软雅黑"/>
        </w:rPr>
        <w:t>5</w:t>
      </w:r>
      <w:r>
        <w:rPr>
          <w:rFonts w:ascii="微软雅黑" w:eastAsia="微软雅黑" w:hAnsi="微软雅黑" w:hint="eastAsia"/>
        </w:rPr>
        <w:t>（密保问题选择）</w:t>
      </w:r>
    </w:p>
    <w:p w:rsidR="00EE6AAD" w:rsidRPr="002C1DE1" w:rsidRDefault="00EE6AAD" w:rsidP="00EE6AAD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55" w:name="_Toc468698440"/>
      <w:bookmarkStart w:id="56" w:name="_Toc477620226"/>
      <w:r w:rsidRPr="002C1DE1">
        <w:rPr>
          <w:rFonts w:ascii="微软雅黑" w:eastAsia="微软雅黑" w:hAnsi="微软雅黑" w:hint="eastAsia"/>
          <w:sz w:val="24"/>
          <w:szCs w:val="24"/>
        </w:rPr>
        <w:t>1</w:t>
      </w:r>
      <w:r>
        <w:rPr>
          <w:rFonts w:ascii="微软雅黑" w:eastAsia="微软雅黑" w:hAnsi="微软雅黑"/>
          <w:sz w:val="24"/>
          <w:szCs w:val="24"/>
        </w:rPr>
        <w:t xml:space="preserve">.2 </w:t>
      </w:r>
      <w:r>
        <w:rPr>
          <w:rFonts w:ascii="微软雅黑" w:eastAsia="微软雅黑" w:hAnsi="微软雅黑" w:hint="eastAsia"/>
          <w:sz w:val="24"/>
          <w:szCs w:val="24"/>
        </w:rPr>
        <w:t>使用支付宝</w:t>
      </w:r>
      <w:r>
        <w:rPr>
          <w:rFonts w:ascii="微软雅黑" w:eastAsia="微软雅黑" w:hAnsi="微软雅黑"/>
          <w:sz w:val="24"/>
          <w:szCs w:val="24"/>
        </w:rPr>
        <w:t>实名认证</w:t>
      </w:r>
      <w:r w:rsidRPr="002C1DE1">
        <w:rPr>
          <w:rFonts w:ascii="微软雅黑" w:eastAsia="微软雅黑" w:hAnsi="微软雅黑" w:hint="eastAsia"/>
          <w:sz w:val="24"/>
          <w:szCs w:val="24"/>
        </w:rPr>
        <w:t>注册流程</w:t>
      </w:r>
      <w:bookmarkEnd w:id="55"/>
      <w:bookmarkEnd w:id="56"/>
    </w:p>
    <w:p w:rsidR="00EE6AAD" w:rsidRDefault="00EE6AAD" w:rsidP="00EE6AAD">
      <w:pPr>
        <w:pStyle w:val="af"/>
        <w:numPr>
          <w:ilvl w:val="0"/>
          <w:numId w:val="49"/>
        </w:numPr>
        <w:spacing w:line="288" w:lineRule="auto"/>
        <w:ind w:firstLineChars="0"/>
        <w:rPr>
          <w:rFonts w:ascii="微软雅黑" w:eastAsia="微软雅黑" w:hAnsi="微软雅黑"/>
        </w:rPr>
      </w:pPr>
      <w:r w:rsidRPr="00355833">
        <w:rPr>
          <w:rFonts w:ascii="微软雅黑" w:eastAsia="微软雅黑" w:hAnsi="微软雅黑" w:hint="eastAsia"/>
          <w:b/>
        </w:rPr>
        <w:t>新用户选择注册方式</w:t>
      </w:r>
      <w:r w:rsidRPr="00355833">
        <w:rPr>
          <w:rFonts w:ascii="微软雅黑" w:eastAsia="微软雅黑" w:hAnsi="微软雅黑" w:hint="eastAsia"/>
        </w:rPr>
        <w:t>：</w:t>
      </w:r>
      <w:r>
        <w:rPr>
          <w:rFonts w:ascii="微软雅黑" w:eastAsia="微软雅黑" w:hAnsi="微软雅黑" w:hint="eastAsia"/>
        </w:rPr>
        <w:t>使用</w:t>
      </w:r>
      <w:r>
        <w:rPr>
          <w:rFonts w:ascii="微软雅黑" w:eastAsia="微软雅黑" w:hAnsi="微软雅黑"/>
        </w:rPr>
        <w:t>支付宝实名认证注册</w:t>
      </w:r>
    </w:p>
    <w:p w:rsidR="00EE6AAD" w:rsidRDefault="00EE6AAD" w:rsidP="004345F0">
      <w:pPr>
        <w:pStyle w:val="af"/>
        <w:spacing w:line="288" w:lineRule="auto"/>
        <w:ind w:left="1560"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7859DE40" wp14:editId="181FCCF6">
            <wp:extent cx="5274310" cy="2580005"/>
            <wp:effectExtent l="0" t="0" r="254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5F0" w:rsidRDefault="004345F0" w:rsidP="004345F0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1.2.1</w:t>
      </w:r>
      <w:r>
        <w:rPr>
          <w:rFonts w:ascii="微软雅黑" w:eastAsia="微软雅黑" w:hAnsi="微软雅黑" w:hint="eastAsia"/>
        </w:rPr>
        <w:t>（选择</w:t>
      </w:r>
      <w:r>
        <w:rPr>
          <w:rFonts w:ascii="微软雅黑" w:eastAsia="微软雅黑" w:hAnsi="微软雅黑"/>
        </w:rPr>
        <w:t>注册方式</w:t>
      </w:r>
      <w:r>
        <w:rPr>
          <w:rFonts w:ascii="微软雅黑" w:eastAsia="微软雅黑" w:hAnsi="微软雅黑" w:hint="eastAsia"/>
        </w:rPr>
        <w:t>）</w:t>
      </w:r>
    </w:p>
    <w:p w:rsidR="00EE6AAD" w:rsidRDefault="00EE6AAD" w:rsidP="00EE6AAD">
      <w:pPr>
        <w:pStyle w:val="af"/>
        <w:numPr>
          <w:ilvl w:val="0"/>
          <w:numId w:val="48"/>
        </w:numPr>
        <w:spacing w:line="288" w:lineRule="auto"/>
        <w:ind w:firstLineChars="0"/>
        <w:rPr>
          <w:rFonts w:ascii="微软雅黑" w:eastAsia="微软雅黑" w:hAnsi="微软雅黑"/>
        </w:rPr>
      </w:pPr>
      <w:r w:rsidRPr="00D90843">
        <w:rPr>
          <w:rFonts w:ascii="微软雅黑" w:eastAsia="微软雅黑" w:hAnsi="微软雅黑" w:hint="eastAsia"/>
        </w:rPr>
        <w:t>点击“</w:t>
      </w:r>
      <w:r>
        <w:rPr>
          <w:rFonts w:ascii="微软雅黑" w:eastAsia="微软雅黑" w:hAnsi="微软雅黑" w:hint="eastAsia"/>
        </w:rPr>
        <w:t>使用支付宝</w:t>
      </w:r>
      <w:r>
        <w:rPr>
          <w:rFonts w:ascii="微软雅黑" w:eastAsia="微软雅黑" w:hAnsi="微软雅黑"/>
        </w:rPr>
        <w:t>实名认证</w:t>
      </w:r>
      <w:r w:rsidRPr="00D90843">
        <w:rPr>
          <w:rFonts w:ascii="微软雅黑" w:eastAsia="微软雅黑" w:hAnsi="微软雅黑" w:hint="eastAsia"/>
        </w:rPr>
        <w:t>”进行注册，进入</w:t>
      </w:r>
      <w:r w:rsidRPr="00D90843">
        <w:rPr>
          <w:rFonts w:ascii="微软雅黑" w:eastAsia="微软雅黑" w:hAnsi="微软雅黑" w:hint="eastAsia"/>
          <w:b/>
          <w:color w:val="FF0000"/>
        </w:rPr>
        <w:t>第二步校验身份信息</w:t>
      </w:r>
      <w:r w:rsidRPr="00D90843">
        <w:rPr>
          <w:rFonts w:ascii="微软雅黑" w:eastAsia="微软雅黑" w:hAnsi="微软雅黑" w:hint="eastAsia"/>
        </w:rPr>
        <w:t>页面。</w:t>
      </w:r>
    </w:p>
    <w:p w:rsidR="00EE6AAD" w:rsidRPr="00634D8B" w:rsidRDefault="00EE6AAD" w:rsidP="00EE6AAD">
      <w:pPr>
        <w:pStyle w:val="af"/>
        <w:numPr>
          <w:ilvl w:val="0"/>
          <w:numId w:val="49"/>
        </w:numPr>
        <w:spacing w:line="288" w:lineRule="auto"/>
        <w:ind w:firstLineChars="0"/>
        <w:rPr>
          <w:rFonts w:ascii="微软雅黑" w:eastAsia="微软雅黑" w:hAnsi="微软雅黑"/>
          <w:b/>
        </w:rPr>
      </w:pPr>
      <w:r w:rsidRPr="00634D8B">
        <w:rPr>
          <w:rFonts w:ascii="微软雅黑" w:eastAsia="微软雅黑" w:hAnsi="微软雅黑" w:hint="eastAsia"/>
          <w:b/>
        </w:rPr>
        <w:t>身份</w:t>
      </w:r>
      <w:r w:rsidRPr="00634D8B">
        <w:rPr>
          <w:rFonts w:ascii="微软雅黑" w:eastAsia="微软雅黑" w:hAnsi="微软雅黑"/>
          <w:b/>
        </w:rPr>
        <w:t>信息</w:t>
      </w:r>
      <w:r>
        <w:rPr>
          <w:rFonts w:ascii="微软雅黑" w:eastAsia="微软雅黑" w:hAnsi="微软雅黑" w:hint="eastAsia"/>
          <w:b/>
        </w:rPr>
        <w:t>校验</w:t>
      </w:r>
    </w:p>
    <w:p w:rsidR="00EE6AAD" w:rsidRDefault="00EE6AAD" w:rsidP="00EE6AAD">
      <w:pPr>
        <w:pStyle w:val="af"/>
        <w:spacing w:line="288" w:lineRule="auto"/>
        <w:ind w:left="108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0D567860" wp14:editId="4954B3F8">
            <wp:extent cx="4150581" cy="1817320"/>
            <wp:effectExtent l="0" t="0" r="254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6637" cy="18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5F0" w:rsidRPr="00634D8B" w:rsidRDefault="004345F0" w:rsidP="004345F0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1.2.2</w:t>
      </w:r>
      <w:r>
        <w:rPr>
          <w:rFonts w:ascii="微软雅黑" w:eastAsia="微软雅黑" w:hAnsi="微软雅黑" w:hint="eastAsia"/>
        </w:rPr>
        <w:t>（校验身份</w:t>
      </w:r>
      <w:r>
        <w:rPr>
          <w:rFonts w:ascii="微软雅黑" w:eastAsia="微软雅黑" w:hAnsi="微软雅黑"/>
        </w:rPr>
        <w:t>信息</w:t>
      </w:r>
      <w:r>
        <w:rPr>
          <w:rFonts w:ascii="微软雅黑" w:eastAsia="微软雅黑" w:hAnsi="微软雅黑" w:hint="eastAsia"/>
        </w:rPr>
        <w:t>）</w:t>
      </w:r>
    </w:p>
    <w:p w:rsidR="00EE6AAD" w:rsidRPr="00895474" w:rsidRDefault="00EE6AAD" w:rsidP="00EE6AAD">
      <w:pPr>
        <w:pStyle w:val="af"/>
        <w:numPr>
          <w:ilvl w:val="0"/>
          <w:numId w:val="48"/>
        </w:numPr>
        <w:ind w:firstLineChars="0"/>
        <w:rPr>
          <w:rFonts w:ascii="微软雅黑" w:eastAsia="微软雅黑" w:hAnsi="微软雅黑"/>
        </w:rPr>
      </w:pPr>
      <w:r w:rsidRPr="00895474">
        <w:rPr>
          <w:rFonts w:ascii="微软雅黑" w:eastAsia="微软雅黑" w:hAnsi="微软雅黑" w:hint="eastAsia"/>
        </w:rPr>
        <w:t>跳转</w:t>
      </w:r>
      <w:r w:rsidRPr="00895474">
        <w:rPr>
          <w:rFonts w:ascii="微软雅黑" w:eastAsia="微软雅黑" w:hAnsi="微软雅黑"/>
        </w:rPr>
        <w:t>到</w:t>
      </w:r>
      <w:r w:rsidRPr="00895474">
        <w:rPr>
          <w:rFonts w:ascii="微软雅黑" w:eastAsia="微软雅黑" w:hAnsi="微软雅黑" w:hint="eastAsia"/>
        </w:rPr>
        <w:t>支付宝账户</w:t>
      </w:r>
      <w:r w:rsidRPr="00895474">
        <w:rPr>
          <w:rFonts w:ascii="微软雅黑" w:eastAsia="微软雅黑" w:hAnsi="微软雅黑"/>
        </w:rPr>
        <w:t>登陆界面，</w:t>
      </w:r>
      <w:r w:rsidRPr="00895474">
        <w:rPr>
          <w:rFonts w:ascii="微软雅黑" w:eastAsia="微软雅黑" w:hAnsi="微软雅黑" w:hint="eastAsia"/>
        </w:rPr>
        <w:t>在</w:t>
      </w:r>
      <w:r w:rsidRPr="00895474">
        <w:rPr>
          <w:rFonts w:ascii="微软雅黑" w:eastAsia="微软雅黑" w:hAnsi="微软雅黑"/>
        </w:rPr>
        <w:t>该页面输入用户名与密码，点击“登陆”</w:t>
      </w:r>
      <w:r w:rsidRPr="00895474">
        <w:rPr>
          <w:rFonts w:ascii="微软雅黑" w:eastAsia="微软雅黑" w:hAnsi="微软雅黑" w:hint="eastAsia"/>
        </w:rPr>
        <w:t>。</w:t>
      </w:r>
    </w:p>
    <w:p w:rsidR="00EE6AAD" w:rsidRPr="00895474" w:rsidRDefault="00EE6AAD" w:rsidP="00EE6AAD">
      <w:pPr>
        <w:pStyle w:val="af"/>
        <w:numPr>
          <w:ilvl w:val="0"/>
          <w:numId w:val="48"/>
        </w:numPr>
        <w:ind w:firstLineChars="0"/>
        <w:rPr>
          <w:rFonts w:ascii="微软雅黑" w:eastAsia="微软雅黑" w:hAnsi="微软雅黑"/>
        </w:rPr>
      </w:pPr>
      <w:r w:rsidRPr="00895474">
        <w:rPr>
          <w:rFonts w:ascii="微软雅黑" w:eastAsia="微软雅黑" w:hAnsi="微软雅黑" w:hint="eastAsia"/>
        </w:rPr>
        <w:t>输入支付宝</w:t>
      </w:r>
      <w:r w:rsidRPr="00895474">
        <w:rPr>
          <w:rFonts w:ascii="微软雅黑" w:eastAsia="微软雅黑" w:hAnsi="微软雅黑"/>
        </w:rPr>
        <w:t>绑定手机上收到的验证码</w:t>
      </w:r>
      <w:r w:rsidRPr="00895474">
        <w:rPr>
          <w:rFonts w:ascii="微软雅黑" w:eastAsia="微软雅黑" w:hAnsi="微软雅黑" w:hint="eastAsia"/>
        </w:rPr>
        <w:t>，</w:t>
      </w:r>
      <w:r w:rsidRPr="00895474">
        <w:rPr>
          <w:rFonts w:ascii="微软雅黑" w:eastAsia="微软雅黑" w:hAnsi="微软雅黑"/>
        </w:rPr>
        <w:t>点击“</w:t>
      </w:r>
      <w:r w:rsidRPr="00895474">
        <w:rPr>
          <w:rFonts w:ascii="微软雅黑" w:eastAsia="微软雅黑" w:hAnsi="微软雅黑" w:hint="eastAsia"/>
        </w:rPr>
        <w:t>下一步</w:t>
      </w:r>
      <w:r w:rsidRPr="00895474">
        <w:rPr>
          <w:rFonts w:ascii="微软雅黑" w:eastAsia="微软雅黑" w:hAnsi="微软雅黑"/>
        </w:rPr>
        <w:t>”</w:t>
      </w:r>
      <w:r w:rsidRPr="00895474">
        <w:rPr>
          <w:rFonts w:ascii="微软雅黑" w:eastAsia="微软雅黑" w:hAnsi="微软雅黑" w:hint="eastAsia"/>
        </w:rPr>
        <w:t>。</w:t>
      </w:r>
    </w:p>
    <w:p w:rsidR="00EE6AAD" w:rsidRDefault="00EE6AAD" w:rsidP="00045AA4">
      <w:pPr>
        <w:pStyle w:val="af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51891AAB" wp14:editId="13D0E957">
            <wp:extent cx="5486400" cy="2418715"/>
            <wp:effectExtent l="0" t="0" r="0" b="63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5F0" w:rsidRDefault="004345F0" w:rsidP="004345F0">
      <w:pPr>
        <w:jc w:val="center"/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1.2.3</w:t>
      </w:r>
      <w:r>
        <w:rPr>
          <w:rFonts w:ascii="微软雅黑" w:eastAsia="微软雅黑" w:hAnsi="微软雅黑" w:hint="eastAsia"/>
        </w:rPr>
        <w:t>（校验身份</w:t>
      </w:r>
      <w:r>
        <w:rPr>
          <w:rFonts w:ascii="微软雅黑" w:eastAsia="微软雅黑" w:hAnsi="微软雅黑"/>
        </w:rPr>
        <w:t>信息</w:t>
      </w:r>
      <w:r>
        <w:rPr>
          <w:rFonts w:ascii="微软雅黑" w:eastAsia="微软雅黑" w:hAnsi="微软雅黑" w:hint="eastAsia"/>
        </w:rPr>
        <w:t>）</w:t>
      </w:r>
    </w:p>
    <w:p w:rsidR="00EE6AAD" w:rsidRPr="00895474" w:rsidRDefault="00EE6AAD" w:rsidP="00EE6AAD">
      <w:pPr>
        <w:pStyle w:val="af"/>
        <w:numPr>
          <w:ilvl w:val="0"/>
          <w:numId w:val="48"/>
        </w:numPr>
        <w:ind w:firstLineChars="0"/>
        <w:rPr>
          <w:rFonts w:ascii="微软雅黑" w:eastAsia="微软雅黑" w:hAnsi="微软雅黑"/>
        </w:rPr>
      </w:pPr>
      <w:r w:rsidRPr="00895474">
        <w:rPr>
          <w:rFonts w:ascii="微软雅黑" w:eastAsia="微软雅黑" w:hAnsi="微软雅黑" w:hint="eastAsia"/>
        </w:rPr>
        <w:t>用户选择</w:t>
      </w:r>
      <w:r w:rsidRPr="00895474">
        <w:rPr>
          <w:rFonts w:ascii="微软雅黑" w:eastAsia="微软雅黑" w:hAnsi="微软雅黑"/>
        </w:rPr>
        <w:t>是否授权</w:t>
      </w:r>
      <w:proofErr w:type="gramStart"/>
      <w:r w:rsidRPr="00895474">
        <w:rPr>
          <w:rFonts w:ascii="微软雅黑" w:eastAsia="微软雅黑" w:hAnsi="微软雅黑"/>
        </w:rPr>
        <w:t>给支付宝</w:t>
      </w:r>
      <w:proofErr w:type="gramEnd"/>
      <w:r w:rsidRPr="00895474">
        <w:rPr>
          <w:rFonts w:ascii="微软雅黑" w:eastAsia="微软雅黑" w:hAnsi="微软雅黑"/>
        </w:rPr>
        <w:t>获取</w:t>
      </w:r>
      <w:r w:rsidRPr="00895474">
        <w:rPr>
          <w:rFonts w:ascii="微软雅黑" w:eastAsia="微软雅黑" w:hAnsi="微软雅黑" w:hint="eastAsia"/>
        </w:rPr>
        <w:t>个人</w:t>
      </w:r>
      <w:r w:rsidRPr="00895474">
        <w:rPr>
          <w:rFonts w:ascii="微软雅黑" w:eastAsia="微软雅黑" w:hAnsi="微软雅黑"/>
        </w:rPr>
        <w:t>信息，点击“</w:t>
      </w:r>
      <w:r w:rsidRPr="00895474">
        <w:rPr>
          <w:rFonts w:ascii="微软雅黑" w:eastAsia="微软雅黑" w:hAnsi="微软雅黑" w:hint="eastAsia"/>
        </w:rPr>
        <w:t>授权</w:t>
      </w:r>
      <w:r w:rsidRPr="00895474">
        <w:rPr>
          <w:rFonts w:ascii="微软雅黑" w:eastAsia="微软雅黑" w:hAnsi="微软雅黑"/>
        </w:rPr>
        <w:t>”</w:t>
      </w:r>
      <w:r w:rsidRPr="00895474">
        <w:rPr>
          <w:rFonts w:ascii="微软雅黑" w:eastAsia="微软雅黑" w:hAnsi="微软雅黑" w:hint="eastAsia"/>
        </w:rPr>
        <w:t>。</w:t>
      </w:r>
    </w:p>
    <w:p w:rsidR="00EE6AAD" w:rsidRDefault="00EE6AAD" w:rsidP="00EE6AAD">
      <w:pPr>
        <w:pStyle w:val="af"/>
        <w:ind w:left="1560" w:firstLineChars="0" w:firstLine="0"/>
      </w:pPr>
      <w:r>
        <w:rPr>
          <w:noProof/>
        </w:rPr>
        <w:drawing>
          <wp:inline distT="0" distB="0" distL="0" distR="0" wp14:anchorId="50947291" wp14:editId="69FBF4D9">
            <wp:extent cx="3872285" cy="1457933"/>
            <wp:effectExtent l="0" t="0" r="0" b="952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85108" cy="1462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5F0" w:rsidRDefault="004345F0" w:rsidP="004345F0">
      <w:pPr>
        <w:jc w:val="center"/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1.2.4</w:t>
      </w:r>
      <w:r>
        <w:rPr>
          <w:rFonts w:ascii="微软雅黑" w:eastAsia="微软雅黑" w:hAnsi="微软雅黑" w:hint="eastAsia"/>
        </w:rPr>
        <w:t>（授权</w:t>
      </w:r>
      <w:r>
        <w:rPr>
          <w:rFonts w:ascii="微软雅黑" w:eastAsia="微软雅黑" w:hAnsi="微软雅黑"/>
        </w:rPr>
        <w:t>选择</w:t>
      </w:r>
      <w:r>
        <w:rPr>
          <w:rFonts w:ascii="微软雅黑" w:eastAsia="微软雅黑" w:hAnsi="微软雅黑" w:hint="eastAsia"/>
        </w:rPr>
        <w:t>）</w:t>
      </w:r>
    </w:p>
    <w:p w:rsidR="00EE6AAD" w:rsidRPr="004924E3" w:rsidRDefault="00EE6AAD" w:rsidP="00EE6AAD">
      <w:pPr>
        <w:pStyle w:val="af"/>
        <w:numPr>
          <w:ilvl w:val="0"/>
          <w:numId w:val="49"/>
        </w:numPr>
        <w:spacing w:line="288" w:lineRule="auto"/>
        <w:ind w:firstLineChars="0"/>
        <w:rPr>
          <w:rFonts w:ascii="微软雅黑" w:eastAsia="微软雅黑" w:hAnsi="微软雅黑"/>
          <w:bCs/>
        </w:rPr>
      </w:pPr>
      <w:r w:rsidRPr="004924E3">
        <w:rPr>
          <w:rFonts w:ascii="微软雅黑" w:eastAsia="微软雅黑" w:hAnsi="微软雅黑" w:hint="eastAsia"/>
          <w:b/>
          <w:bCs/>
        </w:rPr>
        <w:t>填写基本资料</w:t>
      </w:r>
    </w:p>
    <w:p w:rsidR="00EE6AAD" w:rsidRDefault="00EE6AAD" w:rsidP="00EE6AAD">
      <w:pPr>
        <w:jc w:val="center"/>
      </w:pPr>
      <w:r>
        <w:rPr>
          <w:rFonts w:ascii="微软雅黑" w:eastAsia="微软雅黑" w:hAnsi="微软雅黑"/>
          <w:b/>
          <w:noProof/>
        </w:rPr>
        <w:drawing>
          <wp:inline distT="0" distB="0" distL="0" distR="0" wp14:anchorId="551F6A1E" wp14:editId="3136DCD6">
            <wp:extent cx="4831080" cy="2715895"/>
            <wp:effectExtent l="0" t="0" r="7620" b="8255"/>
            <wp:docPr id="102" name="图片 102" descr="3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2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5F0" w:rsidRPr="004345F0" w:rsidRDefault="004345F0" w:rsidP="004345F0">
      <w:pPr>
        <w:jc w:val="center"/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1.2.5</w:t>
      </w:r>
      <w:r>
        <w:rPr>
          <w:rFonts w:ascii="微软雅黑" w:eastAsia="微软雅黑" w:hAnsi="微软雅黑" w:hint="eastAsia"/>
        </w:rPr>
        <w:t>（填写账号信息）</w:t>
      </w:r>
    </w:p>
    <w:p w:rsidR="00EE6AAD" w:rsidRPr="00783D03" w:rsidRDefault="00EE6AAD" w:rsidP="00EE6AAD">
      <w:pPr>
        <w:pStyle w:val="af"/>
        <w:numPr>
          <w:ilvl w:val="0"/>
          <w:numId w:val="47"/>
        </w:numPr>
        <w:spacing w:line="288" w:lineRule="auto"/>
        <w:ind w:firstLineChars="0"/>
        <w:rPr>
          <w:rFonts w:ascii="微软雅黑" w:eastAsia="微软雅黑" w:hAnsi="微软雅黑"/>
        </w:rPr>
      </w:pPr>
      <w:r w:rsidRPr="002C1DE1">
        <w:rPr>
          <w:rFonts w:ascii="微软雅黑" w:eastAsia="微软雅黑" w:hAnsi="微软雅黑" w:hint="eastAsia"/>
        </w:rPr>
        <w:lastRenderedPageBreak/>
        <w:t>页面会显示</w:t>
      </w:r>
      <w:r w:rsidR="00895474">
        <w:rPr>
          <w:rFonts w:ascii="微软雅黑" w:eastAsia="微软雅黑" w:hAnsi="微软雅黑" w:hint="eastAsia"/>
        </w:rPr>
        <w:t>支付宝实名</w:t>
      </w:r>
      <w:r w:rsidR="00895474">
        <w:rPr>
          <w:rFonts w:ascii="微软雅黑" w:eastAsia="微软雅黑" w:hAnsi="微软雅黑"/>
        </w:rPr>
        <w:t>用户</w:t>
      </w:r>
      <w:r w:rsidRPr="002C1DE1">
        <w:rPr>
          <w:rFonts w:ascii="微软雅黑" w:eastAsia="微软雅黑" w:hAnsi="微软雅黑" w:hint="eastAsia"/>
        </w:rPr>
        <w:t>的姓名</w:t>
      </w:r>
      <w:r>
        <w:rPr>
          <w:rFonts w:ascii="微软雅黑" w:eastAsia="微软雅黑" w:hAnsi="微软雅黑" w:hint="eastAsia"/>
        </w:rPr>
        <w:t>、身份证件类型和身份证件号码</w:t>
      </w:r>
      <w:r w:rsidRPr="002C1DE1">
        <w:rPr>
          <w:rFonts w:ascii="微软雅黑" w:eastAsia="微软雅黑" w:hAnsi="微软雅黑" w:hint="eastAsia"/>
        </w:rPr>
        <w:t>。</w:t>
      </w:r>
    </w:p>
    <w:p w:rsidR="00EE6AAD" w:rsidRPr="002C1DE1" w:rsidRDefault="00EE6AAD" w:rsidP="00EE6AAD">
      <w:pPr>
        <w:pStyle w:val="af"/>
        <w:numPr>
          <w:ilvl w:val="0"/>
          <w:numId w:val="47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</w:t>
      </w:r>
      <w:r w:rsidRPr="00783D03">
        <w:rPr>
          <w:rFonts w:ascii="微软雅黑" w:eastAsia="微软雅黑" w:hAnsi="微软雅黑" w:hint="eastAsia"/>
        </w:rPr>
        <w:t>该页面填写</w:t>
      </w:r>
      <w:r>
        <w:rPr>
          <w:rFonts w:ascii="微软雅黑" w:eastAsia="微软雅黑" w:hAnsi="微软雅黑" w:hint="eastAsia"/>
        </w:rPr>
        <w:t>国籍、用户名、密码、确认密码。</w:t>
      </w:r>
    </w:p>
    <w:p w:rsidR="00EE6AAD" w:rsidRPr="007753B5" w:rsidRDefault="00EE6AAD" w:rsidP="00EE6AAD"/>
    <w:p w:rsidR="00EE6AAD" w:rsidRPr="004924E3" w:rsidRDefault="00EE6AAD" w:rsidP="00EE6AAD">
      <w:pPr>
        <w:pStyle w:val="af"/>
        <w:numPr>
          <w:ilvl w:val="0"/>
          <w:numId w:val="49"/>
        </w:numPr>
        <w:spacing w:line="288" w:lineRule="auto"/>
        <w:ind w:firstLineChars="0"/>
        <w:rPr>
          <w:rFonts w:ascii="微软雅黑" w:eastAsia="微软雅黑" w:hAnsi="微软雅黑"/>
          <w:b/>
        </w:rPr>
      </w:pPr>
      <w:r w:rsidRPr="004924E3">
        <w:rPr>
          <w:rFonts w:ascii="微软雅黑" w:eastAsia="微软雅黑" w:hAnsi="微软雅黑" w:hint="eastAsia"/>
          <w:b/>
        </w:rPr>
        <w:t>设置密保</w:t>
      </w:r>
    </w:p>
    <w:p w:rsidR="00EE6AAD" w:rsidRDefault="00EE6AAD" w:rsidP="00EE6AAD">
      <w:pPr>
        <w:jc w:val="center"/>
      </w:pPr>
      <w:r>
        <w:rPr>
          <w:rFonts w:ascii="微软雅黑" w:eastAsia="微软雅黑" w:hAnsi="微软雅黑"/>
          <w:b/>
          <w:noProof/>
        </w:rPr>
        <w:drawing>
          <wp:inline distT="0" distB="0" distL="0" distR="0" wp14:anchorId="2A275BC2" wp14:editId="42F7EFA0">
            <wp:extent cx="4933950" cy="3098165"/>
            <wp:effectExtent l="0" t="0" r="0" b="6985"/>
            <wp:docPr id="103" name="图片 103" descr="3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44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5F0" w:rsidRPr="004345F0" w:rsidRDefault="004345F0" w:rsidP="004345F0">
      <w:pPr>
        <w:jc w:val="center"/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1.2.6</w:t>
      </w:r>
      <w:r>
        <w:rPr>
          <w:rFonts w:ascii="微软雅黑" w:eastAsia="微软雅黑" w:hAnsi="微软雅黑" w:hint="eastAsia"/>
        </w:rPr>
        <w:t>（设置</w:t>
      </w:r>
      <w:r>
        <w:rPr>
          <w:rFonts w:ascii="微软雅黑" w:eastAsia="微软雅黑" w:hAnsi="微软雅黑"/>
        </w:rPr>
        <w:t>密</w:t>
      </w:r>
      <w:r>
        <w:rPr>
          <w:rFonts w:ascii="微软雅黑" w:eastAsia="微软雅黑" w:hAnsi="微软雅黑" w:hint="eastAsia"/>
        </w:rPr>
        <w:t>保信息）</w:t>
      </w:r>
    </w:p>
    <w:p w:rsidR="00EE6AAD" w:rsidRPr="00EE6AAD" w:rsidRDefault="00EE6AAD" w:rsidP="004B70A6">
      <w:pPr>
        <w:pStyle w:val="af"/>
        <w:numPr>
          <w:ilvl w:val="0"/>
          <w:numId w:val="48"/>
        </w:numPr>
        <w:spacing w:line="288" w:lineRule="auto"/>
        <w:ind w:firstLineChars="0"/>
      </w:pPr>
      <w:r w:rsidRPr="004345F0">
        <w:rPr>
          <w:rFonts w:ascii="微软雅黑" w:eastAsia="微软雅黑" w:hAnsi="微软雅黑" w:hint="eastAsia"/>
        </w:rPr>
        <w:t>注册成功后，用户可以设置密</w:t>
      </w:r>
      <w:r w:rsidR="00B06299" w:rsidRPr="004345F0">
        <w:rPr>
          <w:rFonts w:ascii="微软雅黑" w:eastAsia="微软雅黑" w:hAnsi="微软雅黑" w:hint="eastAsia"/>
        </w:rPr>
        <w:t>码保护方式，用于找回密码和修改个人信息。</w:t>
      </w:r>
    </w:p>
    <w:p w:rsidR="0083753A" w:rsidRDefault="00E74BFB">
      <w:pPr>
        <w:pStyle w:val="2"/>
        <w:numPr>
          <w:ilvl w:val="0"/>
          <w:numId w:val="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57" w:name="_Toc407038417"/>
      <w:bookmarkStart w:id="58" w:name="_Toc407039234"/>
      <w:bookmarkStart w:id="59" w:name="_Toc407039833"/>
      <w:bookmarkStart w:id="60" w:name="_Toc407647878"/>
      <w:bookmarkStart w:id="61" w:name="_Toc407716296"/>
      <w:bookmarkStart w:id="62" w:name="_Toc477620227"/>
      <w:r>
        <w:rPr>
          <w:rFonts w:ascii="微软雅黑" w:eastAsia="微软雅黑" w:hAnsi="微软雅黑" w:hint="eastAsia"/>
          <w:sz w:val="28"/>
          <w:szCs w:val="28"/>
        </w:rPr>
        <w:t>用户登录</w:t>
      </w:r>
      <w:bookmarkEnd w:id="57"/>
      <w:bookmarkEnd w:id="58"/>
      <w:bookmarkEnd w:id="59"/>
      <w:bookmarkEnd w:id="60"/>
      <w:bookmarkEnd w:id="61"/>
      <w:bookmarkEnd w:id="62"/>
    </w:p>
    <w:p w:rsidR="0083753A" w:rsidRDefault="00E74BFB" w:rsidP="006112C5">
      <w:pPr>
        <w:spacing w:line="288" w:lineRule="auto"/>
        <w:ind w:firstLineChars="200" w:firstLine="420"/>
      </w:pPr>
      <w:r>
        <w:rPr>
          <w:rFonts w:ascii="微软雅黑" w:eastAsia="微软雅黑" w:hAnsi="微软雅黑" w:hint="eastAsia"/>
        </w:rPr>
        <w:t>用户有两种方式进行登录：用户名登录和证件登录。</w:t>
      </w:r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63" w:name="_Toc407038418"/>
      <w:bookmarkStart w:id="64" w:name="_Toc407039235"/>
      <w:bookmarkStart w:id="65" w:name="_Toc407039834"/>
      <w:bookmarkStart w:id="66" w:name="_Toc407647879"/>
      <w:bookmarkStart w:id="67" w:name="_Toc407716297"/>
      <w:bookmarkStart w:id="68" w:name="_Toc477620228"/>
      <w:r>
        <w:rPr>
          <w:rFonts w:ascii="微软雅黑" w:eastAsia="微软雅黑" w:hAnsi="微软雅黑"/>
          <w:sz w:val="24"/>
          <w:szCs w:val="24"/>
        </w:rPr>
        <w:lastRenderedPageBreak/>
        <w:t xml:space="preserve">2.1 </w:t>
      </w:r>
      <w:r>
        <w:rPr>
          <w:rFonts w:ascii="微软雅黑" w:eastAsia="微软雅黑" w:hAnsi="微软雅黑" w:hint="eastAsia"/>
          <w:sz w:val="24"/>
          <w:szCs w:val="24"/>
        </w:rPr>
        <w:t>用户名登录</w:t>
      </w:r>
      <w:bookmarkEnd w:id="63"/>
      <w:bookmarkEnd w:id="64"/>
      <w:bookmarkEnd w:id="65"/>
      <w:bookmarkEnd w:id="66"/>
      <w:bookmarkEnd w:id="67"/>
      <w:bookmarkEnd w:id="68"/>
    </w:p>
    <w:p w:rsidR="006112C5" w:rsidRDefault="006112C5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25BA9ED0" wp14:editId="036B61BD">
            <wp:extent cx="5274310" cy="2448560"/>
            <wp:effectExtent l="0" t="0" r="2540" b="889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2C5" w:rsidRPr="006112C5" w:rsidRDefault="006112C5" w:rsidP="006112C5">
      <w:pPr>
        <w:jc w:val="center"/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2.1.1</w:t>
      </w:r>
      <w:r>
        <w:rPr>
          <w:rFonts w:ascii="微软雅黑" w:eastAsia="微软雅黑" w:hAnsi="微软雅黑" w:hint="eastAsia"/>
        </w:rPr>
        <w:t>（用户名登入界面）</w:t>
      </w:r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主页默认登录方式为用户名登录：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账户：账户为注册时设置的用户名。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密码：输入注册时设置的有效密码</w:t>
      </w:r>
      <w:bookmarkStart w:id="69" w:name="OLE_LINK279"/>
      <w:bookmarkStart w:id="70" w:name="OLE_LINK280"/>
      <w:r>
        <w:rPr>
          <w:rFonts w:ascii="微软雅黑" w:eastAsia="微软雅黑" w:hAnsi="微软雅黑" w:hint="eastAsia"/>
        </w:rPr>
        <w:t>，</w:t>
      </w:r>
      <w:bookmarkEnd w:id="69"/>
      <w:bookmarkEnd w:id="70"/>
      <w:r>
        <w:rPr>
          <w:rFonts w:ascii="微软雅黑" w:eastAsia="微软雅黑" w:hAnsi="微软雅黑" w:hint="eastAsia"/>
        </w:rPr>
        <w:t>密码输错超过</w:t>
      </w:r>
      <w:r>
        <w:rPr>
          <w:rFonts w:ascii="微软雅黑" w:eastAsia="微软雅黑" w:hAnsi="微软雅黑"/>
        </w:rPr>
        <w:t>5</w:t>
      </w:r>
      <w:r>
        <w:rPr>
          <w:rFonts w:ascii="微软雅黑" w:eastAsia="微软雅黑" w:hAnsi="微软雅黑" w:hint="eastAsia"/>
        </w:rPr>
        <w:t>次会锁定该用户，锁定时间为</w:t>
      </w:r>
      <w:r>
        <w:rPr>
          <w:rFonts w:ascii="微软雅黑" w:eastAsia="微软雅黑" w:hAnsi="微软雅黑"/>
        </w:rPr>
        <w:t>24</w:t>
      </w:r>
      <w:r>
        <w:rPr>
          <w:rFonts w:ascii="微软雅黑" w:eastAsia="微软雅黑" w:hAnsi="微软雅黑" w:hint="eastAsia"/>
        </w:rPr>
        <w:t>小时。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验证码：输入验证码样图上的验证码，如看不清楚，可点击“换一张”按钮进行切换。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点击“登录”按钮，如上述所填信息正确，则进入系统主页。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当用户忘记密码时，可以点击“忘记密码”按钮，进入</w:t>
      </w:r>
      <w:r>
        <w:rPr>
          <w:rFonts w:ascii="微软雅黑" w:eastAsia="微软雅黑" w:hAnsi="微软雅黑" w:hint="eastAsia"/>
          <w:color w:val="FF0000"/>
        </w:rPr>
        <w:t>密码重置</w:t>
      </w:r>
      <w:r>
        <w:rPr>
          <w:rFonts w:ascii="微软雅黑" w:eastAsia="微软雅黑" w:hAnsi="微软雅黑" w:hint="eastAsia"/>
        </w:rPr>
        <w:t>页面重新设置密码。</w:t>
      </w:r>
    </w:p>
    <w:p w:rsidR="0083753A" w:rsidRDefault="00E74BFB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若是新用户进入登录页，点击“没有账号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免费注册”按钮进入注册页面。</w:t>
      </w:r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71" w:name="_Toc477620229"/>
      <w:r>
        <w:rPr>
          <w:rFonts w:ascii="微软雅黑" w:eastAsia="微软雅黑" w:hAnsi="微软雅黑"/>
          <w:sz w:val="24"/>
          <w:szCs w:val="24"/>
        </w:rPr>
        <w:t xml:space="preserve">2.2 </w:t>
      </w:r>
      <w:bookmarkStart w:id="72" w:name="_Toc407038419"/>
      <w:bookmarkStart w:id="73" w:name="_Toc407039236"/>
      <w:bookmarkStart w:id="74" w:name="_Toc407039835"/>
      <w:bookmarkStart w:id="75" w:name="_Toc407647880"/>
      <w:bookmarkStart w:id="76" w:name="_Toc407716298"/>
      <w:r>
        <w:rPr>
          <w:rFonts w:ascii="微软雅黑" w:eastAsia="微软雅黑" w:hAnsi="微软雅黑" w:hint="eastAsia"/>
          <w:sz w:val="24"/>
          <w:szCs w:val="24"/>
        </w:rPr>
        <w:t>证件登录</w:t>
      </w:r>
      <w:bookmarkEnd w:id="71"/>
      <w:bookmarkEnd w:id="72"/>
      <w:bookmarkEnd w:id="73"/>
      <w:bookmarkEnd w:id="74"/>
      <w:bookmarkEnd w:id="75"/>
      <w:bookmarkEnd w:id="76"/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用户可点击</w:t>
      </w:r>
      <w:bookmarkStart w:id="77" w:name="OLE_LINK72"/>
      <w:r>
        <w:rPr>
          <w:rFonts w:ascii="微软雅黑" w:eastAsia="微软雅黑" w:hAnsi="微软雅黑" w:hint="eastAsia"/>
        </w:rPr>
        <w:t>证件登录</w:t>
      </w:r>
      <w:bookmarkEnd w:id="77"/>
      <w:r>
        <w:rPr>
          <w:rFonts w:ascii="微软雅黑" w:eastAsia="微软雅黑" w:hAnsi="微软雅黑" w:hint="eastAsia"/>
        </w:rPr>
        <w:t>，选择证件登录方式进行登录：</w:t>
      </w:r>
    </w:p>
    <w:p w:rsidR="0083753A" w:rsidRDefault="00B06299">
      <w:pPr>
        <w:jc w:val="center"/>
      </w:pPr>
      <w:r>
        <w:rPr>
          <w:noProof/>
        </w:rPr>
        <w:lastRenderedPageBreak/>
        <w:drawing>
          <wp:inline distT="0" distB="0" distL="0" distR="0" wp14:anchorId="73B50519" wp14:editId="24216F42">
            <wp:extent cx="5274310" cy="282003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2.2</w:t>
      </w:r>
      <w:r w:rsidR="006112C5">
        <w:rPr>
          <w:rFonts w:ascii="微软雅黑" w:eastAsia="微软雅黑" w:hAnsi="微软雅黑"/>
        </w:rPr>
        <w:t>.1</w:t>
      </w:r>
      <w:r>
        <w:rPr>
          <w:rFonts w:ascii="微软雅黑" w:eastAsia="微软雅黑" w:hAnsi="微软雅黑" w:hint="eastAsia"/>
        </w:rPr>
        <w:t>（身份证登入界面）</w:t>
      </w:r>
    </w:p>
    <w:p w:rsidR="0083753A" w:rsidRDefault="00E74BFB">
      <w:pPr>
        <w:pStyle w:val="11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用户选择其注册时的身份证件类型。可选类型有：身份证、护照、军官证、士兵证等</w:t>
      </w:r>
      <w:r>
        <w:rPr>
          <w:rFonts w:ascii="微软雅黑" w:eastAsia="微软雅黑" w:hAnsi="微软雅黑"/>
        </w:rPr>
        <w:t>12</w:t>
      </w:r>
      <w:r>
        <w:rPr>
          <w:rFonts w:ascii="微软雅黑" w:eastAsia="微软雅黑" w:hAnsi="微软雅黑" w:hint="eastAsia"/>
        </w:rPr>
        <w:t>种有效身份证件。输入注册时的身份证件号码和设置的密码，密码输错超过</w:t>
      </w:r>
      <w:r>
        <w:rPr>
          <w:rFonts w:ascii="微软雅黑" w:eastAsia="微软雅黑" w:hAnsi="微软雅黑"/>
        </w:rPr>
        <w:t>5</w:t>
      </w:r>
      <w:r>
        <w:rPr>
          <w:rFonts w:ascii="微软雅黑" w:eastAsia="微软雅黑" w:hAnsi="微软雅黑" w:hint="eastAsia"/>
        </w:rPr>
        <w:t>次会锁定该用户。锁定时间为</w:t>
      </w:r>
      <w:r>
        <w:rPr>
          <w:rFonts w:ascii="微软雅黑" w:eastAsia="微软雅黑" w:hAnsi="微软雅黑"/>
        </w:rPr>
        <w:t>24</w:t>
      </w:r>
      <w:r>
        <w:rPr>
          <w:rFonts w:ascii="微软雅黑" w:eastAsia="微软雅黑" w:hAnsi="微软雅黑" w:hint="eastAsia"/>
        </w:rPr>
        <w:t>小时，</w:t>
      </w:r>
      <w:r>
        <w:rPr>
          <w:rFonts w:ascii="微软雅黑" w:eastAsia="微软雅黑" w:hAnsi="微软雅黑"/>
        </w:rPr>
        <w:t>24</w:t>
      </w:r>
      <w:r>
        <w:rPr>
          <w:rFonts w:ascii="微软雅黑" w:eastAsia="微软雅黑" w:hAnsi="微软雅黑" w:hint="eastAsia"/>
        </w:rPr>
        <w:t>小时后用户才能正常登录。</w:t>
      </w:r>
    </w:p>
    <w:p w:rsidR="0083753A" w:rsidRDefault="00E74BFB">
      <w:pPr>
        <w:pStyle w:val="11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输入验证码样图上的验证码，如看不清楚，可点击“换一张”按钮进行切换。</w:t>
      </w:r>
    </w:p>
    <w:p w:rsidR="0083753A" w:rsidRDefault="00E74BFB">
      <w:pPr>
        <w:pStyle w:val="11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点击“登录”按钮，如上述所填信息正确，则进入</w:t>
      </w:r>
      <w:r w:rsidR="00895474">
        <w:rPr>
          <w:rFonts w:ascii="微软雅黑" w:eastAsia="微软雅黑" w:hAnsi="微软雅黑" w:hint="eastAsia"/>
        </w:rPr>
        <w:t>湖北</w:t>
      </w:r>
      <w:r w:rsidR="00895474">
        <w:rPr>
          <w:rFonts w:ascii="微软雅黑" w:eastAsia="微软雅黑" w:hAnsi="微软雅黑"/>
        </w:rPr>
        <w:t>省</w:t>
      </w:r>
      <w:r>
        <w:rPr>
          <w:rFonts w:ascii="微软雅黑" w:eastAsia="微软雅黑" w:hAnsi="微软雅黑" w:hint="eastAsia"/>
        </w:rPr>
        <w:t>个人网上办税应用平台。</w:t>
      </w:r>
    </w:p>
    <w:p w:rsidR="0083753A" w:rsidRDefault="00E74BFB">
      <w:pPr>
        <w:pStyle w:val="2"/>
        <w:numPr>
          <w:ilvl w:val="0"/>
          <w:numId w:val="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78" w:name="_Toc407038420"/>
      <w:bookmarkStart w:id="79" w:name="_Toc407039237"/>
      <w:bookmarkStart w:id="80" w:name="_Toc407039836"/>
      <w:bookmarkStart w:id="81" w:name="_Toc407647881"/>
      <w:bookmarkStart w:id="82" w:name="_Toc407716299"/>
      <w:bookmarkStart w:id="83" w:name="_Toc477620230"/>
      <w:r>
        <w:rPr>
          <w:rFonts w:ascii="微软雅黑" w:eastAsia="微软雅黑" w:hAnsi="微软雅黑" w:hint="eastAsia"/>
          <w:sz w:val="28"/>
          <w:szCs w:val="28"/>
        </w:rPr>
        <w:t>密码重置</w:t>
      </w:r>
      <w:r>
        <w:rPr>
          <w:rFonts w:ascii="微软雅黑" w:eastAsia="微软雅黑" w:hAnsi="微软雅黑"/>
          <w:sz w:val="28"/>
          <w:szCs w:val="28"/>
        </w:rPr>
        <w:t>-----</w:t>
      </w:r>
      <w:r>
        <w:rPr>
          <w:rFonts w:ascii="微软雅黑" w:eastAsia="微软雅黑" w:hAnsi="微软雅黑" w:hint="eastAsia"/>
          <w:sz w:val="28"/>
          <w:szCs w:val="28"/>
        </w:rPr>
        <w:t>忘记密码</w:t>
      </w:r>
      <w:bookmarkEnd w:id="78"/>
      <w:bookmarkEnd w:id="79"/>
      <w:bookmarkEnd w:id="80"/>
      <w:bookmarkEnd w:id="81"/>
      <w:bookmarkEnd w:id="82"/>
      <w:bookmarkEnd w:id="83"/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用户点击首页的</w:t>
      </w:r>
      <w:r>
        <w:rPr>
          <w:rFonts w:ascii="微软雅黑" w:eastAsia="微软雅黑" w:hAnsi="微软雅黑" w:hint="eastAsia"/>
          <w:color w:val="FF0000"/>
        </w:rPr>
        <w:t>忘记密码</w:t>
      </w:r>
      <w:r>
        <w:rPr>
          <w:rFonts w:ascii="微软雅黑" w:eastAsia="微软雅黑" w:hAnsi="微软雅黑" w:hint="eastAsia"/>
        </w:rPr>
        <w:t>链接，进入密码重置页面：</w:t>
      </w:r>
    </w:p>
    <w:p w:rsidR="0083753A" w:rsidRDefault="0083753A"/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</w:t>
      </w:r>
      <w:r>
        <w:rPr>
          <w:rFonts w:ascii="微软雅黑" w:eastAsia="微软雅黑" w:hAnsi="微软雅黑" w:hint="eastAsia"/>
        </w:rPr>
        <w:t>1（选择忘记密码）</w:t>
      </w:r>
      <w:bookmarkStart w:id="84" w:name="_GoBack"/>
      <w:bookmarkEnd w:id="84"/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密码重置步骤：</w:t>
      </w:r>
    </w:p>
    <w:p w:rsidR="0083753A" w:rsidRDefault="00E74BFB">
      <w:pPr>
        <w:pStyle w:val="11"/>
        <w:numPr>
          <w:ilvl w:val="0"/>
          <w:numId w:val="8"/>
        </w:numPr>
        <w:spacing w:line="288" w:lineRule="auto"/>
        <w:ind w:left="1276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身份验证</w:t>
      </w:r>
    </w:p>
    <w:p w:rsidR="0083753A" w:rsidRDefault="0083753A">
      <w:pPr>
        <w:spacing w:line="288" w:lineRule="auto"/>
        <w:jc w:val="center"/>
        <w:rPr>
          <w:rFonts w:ascii="微软雅黑" w:eastAsia="微软雅黑" w:hAnsi="微软雅黑"/>
        </w:rPr>
      </w:pP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3.2</w:t>
      </w:r>
      <w:r>
        <w:rPr>
          <w:rFonts w:ascii="微软雅黑" w:eastAsia="微软雅黑" w:hAnsi="微软雅黑" w:hint="eastAsia"/>
        </w:rPr>
        <w:t>（验证身份信息）</w:t>
      </w:r>
    </w:p>
    <w:sectPr w:rsidR="0083753A">
      <w:headerReference w:type="default" r:id="rId24"/>
      <w:footerReference w:type="defaul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2F7E" w:rsidRDefault="00082F7E">
      <w:r>
        <w:separator/>
      </w:r>
    </w:p>
  </w:endnote>
  <w:endnote w:type="continuationSeparator" w:id="0">
    <w:p w:rsidR="00082F7E" w:rsidRDefault="00082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pStyle w:val="a7"/>
    </w:pPr>
  </w:p>
  <w:p w:rsidR="00EE6AAD" w:rsidRDefault="00EE6AAD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CF0C8F" w:rsidRPr="00CF0C8F">
      <w:rPr>
        <w:noProof/>
        <w:lang w:val="zh-CN"/>
      </w:rPr>
      <w:t>9</w:t>
    </w:r>
    <w:r>
      <w:rPr>
        <w:lang w:val="zh-CN"/>
      </w:rPr>
      <w:fldChar w:fldCharType="end"/>
    </w:r>
  </w:p>
  <w:p w:rsidR="00EE6AAD" w:rsidRDefault="00EE6AA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2F7E" w:rsidRDefault="00082F7E">
      <w:r>
        <w:separator/>
      </w:r>
    </w:p>
  </w:footnote>
  <w:footnote w:type="continuationSeparator" w:id="0">
    <w:p w:rsidR="00082F7E" w:rsidRDefault="00082F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jc w:val="center"/>
      <w:rPr>
        <w:rFonts w:ascii="微软雅黑" w:eastAsia="微软雅黑" w:hAnsi="微软雅黑"/>
        <w:color w:val="FFFFFF"/>
      </w:rPr>
    </w:pPr>
    <w:r>
      <w:rPr>
        <w:rFonts w:ascii="微软雅黑" w:eastAsia="微软雅黑" w:hAnsi="微软雅黑" w:hint="eastAsia"/>
        <w:color w:val="FFFFFF"/>
      </w:rPr>
      <w:t>个人网上办税应用平台用户手册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pStyle w:val="a8"/>
    </w:pPr>
    <w:r>
      <w:rPr>
        <w:rFonts w:hint="eastAsia"/>
      </w:rPr>
      <w:t>个人</w:t>
    </w:r>
    <w:r>
      <w:t>网上办税应用平台</w:t>
    </w:r>
    <w:hyperlink r:id="rId1" w:history="1"/>
    <w:r>
      <w:rPr>
        <w:rFonts w:hint="eastAsia"/>
      </w:rPr>
      <w:t>用户手册</w:t>
    </w:r>
  </w:p>
  <w:p w:rsidR="00EE6AAD" w:rsidRDefault="00EE6AAD">
    <w:pPr>
      <w:jc w:val="center"/>
      <w:rPr>
        <w:rFonts w:ascii="微软雅黑" w:eastAsia="微软雅黑" w:hAnsi="微软雅黑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5962"/>
    <w:multiLevelType w:val="multilevel"/>
    <w:tmpl w:val="002C5962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1C9208B"/>
    <w:multiLevelType w:val="hybridMultilevel"/>
    <w:tmpl w:val="58E4778A"/>
    <w:lvl w:ilvl="0" w:tplc="ECEE2CA6">
      <w:start w:val="1"/>
      <w:numFmt w:val="decimalEnclosedCircle"/>
      <w:lvlText w:val="%1"/>
      <w:lvlJc w:val="left"/>
      <w:pPr>
        <w:ind w:left="420" w:hanging="42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39C2C28"/>
    <w:multiLevelType w:val="multilevel"/>
    <w:tmpl w:val="039C2C28"/>
    <w:lvl w:ilvl="0">
      <w:start w:val="1"/>
      <w:numFmt w:val="decimalEnclosedCircle"/>
      <w:lvlText w:val="%1"/>
      <w:lvlJc w:val="left"/>
      <w:pPr>
        <w:ind w:left="84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04A13B4B"/>
    <w:multiLevelType w:val="multilevel"/>
    <w:tmpl w:val="04A13B4B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4">
    <w:nsid w:val="058736C8"/>
    <w:multiLevelType w:val="multilevel"/>
    <w:tmpl w:val="058736C8"/>
    <w:lvl w:ilvl="0">
      <w:start w:val="1"/>
      <w:numFmt w:val="decimalEnclosedCircle"/>
      <w:lvlText w:val="%1"/>
      <w:lvlJc w:val="left"/>
      <w:pPr>
        <w:ind w:left="1080" w:hanging="36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6412784"/>
    <w:multiLevelType w:val="multilevel"/>
    <w:tmpl w:val="06412784"/>
    <w:lvl w:ilvl="0">
      <w:start w:val="1"/>
      <w:numFmt w:val="decimalEnclosedCircl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AFC1DB3"/>
    <w:multiLevelType w:val="multilevel"/>
    <w:tmpl w:val="0AFC1DB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0EB43600"/>
    <w:multiLevelType w:val="multilevel"/>
    <w:tmpl w:val="0EB43600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3317369"/>
    <w:multiLevelType w:val="hybridMultilevel"/>
    <w:tmpl w:val="DF3CA0C8"/>
    <w:lvl w:ilvl="0" w:tplc="F68E465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ECEE2CA6">
      <w:start w:val="1"/>
      <w:numFmt w:val="decimalEnclosedCircle"/>
      <w:lvlText w:val="%2"/>
      <w:lvlJc w:val="left"/>
      <w:pPr>
        <w:ind w:left="1560" w:hanging="420"/>
      </w:pPr>
      <w:rPr>
        <w:rFonts w:ascii="宋体" w:hAnsi="宋体" w:hint="default"/>
        <w:b w:val="0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9">
    <w:nsid w:val="143B492C"/>
    <w:multiLevelType w:val="multilevel"/>
    <w:tmpl w:val="143B492C"/>
    <w:lvl w:ilvl="0">
      <w:start w:val="1"/>
      <w:numFmt w:val="bullet"/>
      <w:lvlText w:val=""/>
      <w:lvlJc w:val="left"/>
      <w:pPr>
        <w:ind w:left="1348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6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188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608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028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448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868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288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708" w:hanging="420"/>
      </w:pPr>
      <w:rPr>
        <w:rFonts w:ascii="Wingdings" w:hAnsi="Wingdings" w:hint="default"/>
      </w:rPr>
    </w:lvl>
  </w:abstractNum>
  <w:abstractNum w:abstractNumId="10">
    <w:nsid w:val="14C33481"/>
    <w:multiLevelType w:val="multilevel"/>
    <w:tmpl w:val="14C33481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18C86983"/>
    <w:multiLevelType w:val="multilevel"/>
    <w:tmpl w:val="18C8698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2">
    <w:nsid w:val="1B6113DB"/>
    <w:multiLevelType w:val="multilevel"/>
    <w:tmpl w:val="1B6113DB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1CFA58CA"/>
    <w:multiLevelType w:val="multilevel"/>
    <w:tmpl w:val="1CFA58CA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4">
    <w:nsid w:val="2000632D"/>
    <w:multiLevelType w:val="multilevel"/>
    <w:tmpl w:val="2000632D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854" w:hanging="45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528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69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1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268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72" w:hanging="1440"/>
      </w:pPr>
      <w:rPr>
        <w:rFonts w:cs="Times New Roman" w:hint="default"/>
      </w:rPr>
    </w:lvl>
  </w:abstractNum>
  <w:abstractNum w:abstractNumId="15">
    <w:nsid w:val="228A3307"/>
    <w:multiLevelType w:val="multilevel"/>
    <w:tmpl w:val="228A3307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268B6A6B"/>
    <w:multiLevelType w:val="multilevel"/>
    <w:tmpl w:val="268B6A6B"/>
    <w:lvl w:ilvl="0">
      <w:start w:val="1"/>
      <w:numFmt w:val="decimalEnclosedCircle"/>
      <w:lvlText w:val="%1"/>
      <w:lvlJc w:val="left"/>
      <w:pPr>
        <w:ind w:left="1768" w:hanging="420"/>
      </w:pPr>
      <w:rPr>
        <w:rFonts w:ascii="宋体" w:eastAsia="宋体" w:cs="Times New Roman" w:hint="default"/>
      </w:rPr>
    </w:lvl>
    <w:lvl w:ilvl="1">
      <w:start w:val="1"/>
      <w:numFmt w:val="lowerLetter"/>
      <w:lvlText w:val="%2)"/>
      <w:lvlJc w:val="left"/>
      <w:pPr>
        <w:ind w:left="2188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08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028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448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868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4288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708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5128" w:hanging="420"/>
      </w:pPr>
      <w:rPr>
        <w:rFonts w:cs="Times New Roman"/>
      </w:rPr>
    </w:lvl>
  </w:abstractNum>
  <w:abstractNum w:abstractNumId="17">
    <w:nsid w:val="28A7515E"/>
    <w:multiLevelType w:val="multilevel"/>
    <w:tmpl w:val="28A7515E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28E628DE"/>
    <w:multiLevelType w:val="multilevel"/>
    <w:tmpl w:val="28E628DE"/>
    <w:lvl w:ilvl="0">
      <w:start w:val="1"/>
      <w:numFmt w:val="decimalEnclosedCircle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D1079C9"/>
    <w:multiLevelType w:val="multilevel"/>
    <w:tmpl w:val="2D1079C9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322F6A46"/>
    <w:multiLevelType w:val="multilevel"/>
    <w:tmpl w:val="322F6A46"/>
    <w:lvl w:ilvl="0">
      <w:start w:val="1"/>
      <w:numFmt w:val="lowerLetter"/>
      <w:lvlText w:val="%1)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1">
    <w:nsid w:val="33337753"/>
    <w:multiLevelType w:val="multilevel"/>
    <w:tmpl w:val="3333775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36202D7A"/>
    <w:multiLevelType w:val="multilevel"/>
    <w:tmpl w:val="36202D7A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3">
    <w:nsid w:val="376A2ADE"/>
    <w:multiLevelType w:val="multilevel"/>
    <w:tmpl w:val="376A2ADE"/>
    <w:lvl w:ilvl="0">
      <w:start w:val="1"/>
      <w:numFmt w:val="lowerLetter"/>
      <w:lvlText w:val="%1)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4">
    <w:nsid w:val="379F1858"/>
    <w:multiLevelType w:val="multilevel"/>
    <w:tmpl w:val="379F1858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3A6B5E4F"/>
    <w:multiLevelType w:val="hybridMultilevel"/>
    <w:tmpl w:val="82D8288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3E977670"/>
    <w:multiLevelType w:val="multilevel"/>
    <w:tmpl w:val="3E977670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>
    <w:nsid w:val="3EBA33C4"/>
    <w:multiLevelType w:val="multilevel"/>
    <w:tmpl w:val="3EBA33C4"/>
    <w:lvl w:ilvl="0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28">
    <w:nsid w:val="48565184"/>
    <w:multiLevelType w:val="multilevel"/>
    <w:tmpl w:val="4856518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48DE4105"/>
    <w:multiLevelType w:val="hybridMultilevel"/>
    <w:tmpl w:val="1F402290"/>
    <w:lvl w:ilvl="0" w:tplc="04090003">
      <w:start w:val="1"/>
      <w:numFmt w:val="bullet"/>
      <w:lvlText w:val=""/>
      <w:lvlJc w:val="left"/>
      <w:pPr>
        <w:ind w:left="141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80" w:hanging="420"/>
      </w:pPr>
      <w:rPr>
        <w:rFonts w:ascii="Wingdings" w:hAnsi="Wingdings" w:hint="default"/>
      </w:rPr>
    </w:lvl>
  </w:abstractNum>
  <w:abstractNum w:abstractNumId="30">
    <w:nsid w:val="4BC17A5A"/>
    <w:multiLevelType w:val="multilevel"/>
    <w:tmpl w:val="4BC17A5A"/>
    <w:lvl w:ilvl="0">
      <w:start w:val="1"/>
      <w:numFmt w:val="decimalEnclosedCircle"/>
      <w:pStyle w:val="1"/>
      <w:lvlText w:val="%1"/>
      <w:lvlJc w:val="left"/>
      <w:pPr>
        <w:ind w:left="1170" w:hanging="360"/>
      </w:pPr>
      <w:rPr>
        <w:rFonts w:cs="Times New Roman" w:hint="default"/>
        <w:b w:val="0"/>
      </w:rPr>
    </w:lvl>
    <w:lvl w:ilvl="1">
      <w:start w:val="1"/>
      <w:numFmt w:val="lowerLetter"/>
      <w:lvlText w:val="%2."/>
      <w:lvlJc w:val="left"/>
      <w:pPr>
        <w:ind w:left="189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1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33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05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77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49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21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930" w:hanging="180"/>
      </w:pPr>
      <w:rPr>
        <w:rFonts w:cs="Times New Roman"/>
      </w:rPr>
    </w:lvl>
  </w:abstractNum>
  <w:abstractNum w:abstractNumId="31">
    <w:nsid w:val="4DE5109C"/>
    <w:multiLevelType w:val="multilevel"/>
    <w:tmpl w:val="4DE5109C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>
    <w:nsid w:val="50045F16"/>
    <w:multiLevelType w:val="multilevel"/>
    <w:tmpl w:val="50045F16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3">
    <w:nsid w:val="51B848CD"/>
    <w:multiLevelType w:val="hybridMultilevel"/>
    <w:tmpl w:val="62E2D320"/>
    <w:lvl w:ilvl="0" w:tplc="04090003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20" w:hanging="420"/>
      </w:pPr>
      <w:rPr>
        <w:rFonts w:ascii="Wingdings" w:hAnsi="Wingdings" w:hint="default"/>
      </w:rPr>
    </w:lvl>
  </w:abstractNum>
  <w:abstractNum w:abstractNumId="34">
    <w:nsid w:val="529A11EB"/>
    <w:multiLevelType w:val="hybridMultilevel"/>
    <w:tmpl w:val="0A640E3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>
    <w:nsid w:val="52DC19EB"/>
    <w:multiLevelType w:val="hybridMultilevel"/>
    <w:tmpl w:val="2E86400A"/>
    <w:lvl w:ilvl="0" w:tplc="8AC0550C">
      <w:start w:val="1"/>
      <w:numFmt w:val="decimalEnclosedCircle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9D56A94"/>
    <w:multiLevelType w:val="multilevel"/>
    <w:tmpl w:val="69D56A9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>
    <w:nsid w:val="6ACE3718"/>
    <w:multiLevelType w:val="multilevel"/>
    <w:tmpl w:val="6ACE3718"/>
    <w:lvl w:ilvl="0">
      <w:start w:val="1"/>
      <w:numFmt w:val="bullet"/>
      <w:lvlText w:val=""/>
      <w:lvlJc w:val="left"/>
      <w:pPr>
        <w:ind w:left="567" w:hanging="147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8">
    <w:nsid w:val="6E3955D6"/>
    <w:multiLevelType w:val="multilevel"/>
    <w:tmpl w:val="6E3955D6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9">
    <w:nsid w:val="6E9C2A06"/>
    <w:multiLevelType w:val="multilevel"/>
    <w:tmpl w:val="6E9C2A06"/>
    <w:lvl w:ilvl="0">
      <w:start w:val="1"/>
      <w:numFmt w:val="decimalEnclosedCircle"/>
      <w:lvlText w:val="%1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0">
    <w:nsid w:val="712D2E54"/>
    <w:multiLevelType w:val="multilevel"/>
    <w:tmpl w:val="712D2E54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1">
    <w:nsid w:val="74C46473"/>
    <w:multiLevelType w:val="multilevel"/>
    <w:tmpl w:val="74C4647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>
    <w:nsid w:val="74E07852"/>
    <w:multiLevelType w:val="multilevel"/>
    <w:tmpl w:val="74E07852"/>
    <w:lvl w:ilvl="0">
      <w:start w:val="1"/>
      <w:numFmt w:val="bullet"/>
      <w:lvlText w:val=""/>
      <w:lvlJc w:val="left"/>
      <w:pPr>
        <w:ind w:left="928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567" w:hanging="283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68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88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08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28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48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68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88" w:hanging="420"/>
      </w:pPr>
      <w:rPr>
        <w:rFonts w:ascii="Wingdings" w:hAnsi="Wingdings" w:hint="default"/>
      </w:rPr>
    </w:lvl>
  </w:abstractNum>
  <w:abstractNum w:abstractNumId="43">
    <w:nsid w:val="79950CCE"/>
    <w:multiLevelType w:val="hybridMultilevel"/>
    <w:tmpl w:val="BA747B52"/>
    <w:lvl w:ilvl="0" w:tplc="ECEE2CA6">
      <w:start w:val="1"/>
      <w:numFmt w:val="decimalEnclosedCircle"/>
      <w:lvlText w:val="%1"/>
      <w:lvlJc w:val="left"/>
      <w:pPr>
        <w:ind w:left="420" w:hanging="42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>
    <w:nsid w:val="7C2F65BF"/>
    <w:multiLevelType w:val="multilevel"/>
    <w:tmpl w:val="7C2F65BF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5">
    <w:nsid w:val="7C755922"/>
    <w:multiLevelType w:val="multilevel"/>
    <w:tmpl w:val="7C755922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6">
    <w:nsid w:val="7CEB0CDC"/>
    <w:multiLevelType w:val="multilevel"/>
    <w:tmpl w:val="7CEB0CDC"/>
    <w:lvl w:ilvl="0">
      <w:start w:val="1"/>
      <w:numFmt w:val="decimalEnclosedCircle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7E0D1E52"/>
    <w:multiLevelType w:val="multilevel"/>
    <w:tmpl w:val="7E0D1E52"/>
    <w:lvl w:ilvl="0">
      <w:start w:val="1"/>
      <w:numFmt w:val="decimalEnclosedCircle"/>
      <w:lvlText w:val="%1"/>
      <w:lvlJc w:val="left"/>
      <w:pPr>
        <w:ind w:left="1768" w:hanging="420"/>
      </w:pPr>
      <w:rPr>
        <w:rFonts w:ascii="宋体" w:eastAsia="宋体" w:cs="Times New Roman" w:hint="default"/>
      </w:rPr>
    </w:lvl>
    <w:lvl w:ilvl="1">
      <w:start w:val="1"/>
      <w:numFmt w:val="lowerLetter"/>
      <w:lvlText w:val="%2)"/>
      <w:lvlJc w:val="left"/>
      <w:pPr>
        <w:ind w:left="2188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08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028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448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868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4288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708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5128" w:hanging="420"/>
      </w:pPr>
      <w:rPr>
        <w:rFonts w:cs="Times New Roman"/>
      </w:rPr>
    </w:lvl>
  </w:abstractNum>
  <w:abstractNum w:abstractNumId="48">
    <w:nsid w:val="7F292D03"/>
    <w:multiLevelType w:val="hybridMultilevel"/>
    <w:tmpl w:val="FBD0ED7A"/>
    <w:lvl w:ilvl="0" w:tplc="E6DAF992">
      <w:start w:val="1"/>
      <w:numFmt w:val="decimalEnclosedCircle"/>
      <w:lvlText w:val="%1"/>
      <w:lvlJc w:val="left"/>
      <w:pPr>
        <w:ind w:left="420" w:hanging="42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0"/>
  </w:num>
  <w:num w:numId="2">
    <w:abstractNumId w:val="14"/>
  </w:num>
  <w:num w:numId="3">
    <w:abstractNumId w:val="4"/>
  </w:num>
  <w:num w:numId="4">
    <w:abstractNumId w:val="42"/>
  </w:num>
  <w:num w:numId="5">
    <w:abstractNumId w:val="39"/>
  </w:num>
  <w:num w:numId="6">
    <w:abstractNumId w:val="26"/>
  </w:num>
  <w:num w:numId="7">
    <w:abstractNumId w:val="40"/>
  </w:num>
  <w:num w:numId="8">
    <w:abstractNumId w:val="47"/>
  </w:num>
  <w:num w:numId="9">
    <w:abstractNumId w:val="15"/>
  </w:num>
  <w:num w:numId="10">
    <w:abstractNumId w:val="28"/>
  </w:num>
  <w:num w:numId="11">
    <w:abstractNumId w:val="19"/>
  </w:num>
  <w:num w:numId="12">
    <w:abstractNumId w:val="9"/>
  </w:num>
  <w:num w:numId="13">
    <w:abstractNumId w:val="16"/>
  </w:num>
  <w:num w:numId="14">
    <w:abstractNumId w:val="12"/>
  </w:num>
  <w:num w:numId="15">
    <w:abstractNumId w:val="10"/>
  </w:num>
  <w:num w:numId="16">
    <w:abstractNumId w:val="27"/>
  </w:num>
  <w:num w:numId="17">
    <w:abstractNumId w:val="13"/>
  </w:num>
  <w:num w:numId="18">
    <w:abstractNumId w:val="41"/>
  </w:num>
  <w:num w:numId="19">
    <w:abstractNumId w:val="38"/>
  </w:num>
  <w:num w:numId="20">
    <w:abstractNumId w:val="11"/>
  </w:num>
  <w:num w:numId="21">
    <w:abstractNumId w:val="7"/>
  </w:num>
  <w:num w:numId="22">
    <w:abstractNumId w:val="18"/>
  </w:num>
  <w:num w:numId="23">
    <w:abstractNumId w:val="32"/>
  </w:num>
  <w:num w:numId="24">
    <w:abstractNumId w:val="21"/>
  </w:num>
  <w:num w:numId="25">
    <w:abstractNumId w:val="17"/>
  </w:num>
  <w:num w:numId="26">
    <w:abstractNumId w:val="3"/>
  </w:num>
  <w:num w:numId="27">
    <w:abstractNumId w:val="46"/>
  </w:num>
  <w:num w:numId="28">
    <w:abstractNumId w:val="24"/>
  </w:num>
  <w:num w:numId="29">
    <w:abstractNumId w:val="20"/>
  </w:num>
  <w:num w:numId="30">
    <w:abstractNumId w:val="6"/>
  </w:num>
  <w:num w:numId="31">
    <w:abstractNumId w:val="5"/>
  </w:num>
  <w:num w:numId="32">
    <w:abstractNumId w:val="2"/>
  </w:num>
  <w:num w:numId="33">
    <w:abstractNumId w:val="22"/>
  </w:num>
  <w:num w:numId="34">
    <w:abstractNumId w:val="44"/>
  </w:num>
  <w:num w:numId="35">
    <w:abstractNumId w:val="31"/>
  </w:num>
  <w:num w:numId="36">
    <w:abstractNumId w:val="0"/>
  </w:num>
  <w:num w:numId="37">
    <w:abstractNumId w:val="23"/>
  </w:num>
  <w:num w:numId="38">
    <w:abstractNumId w:val="36"/>
  </w:num>
  <w:num w:numId="39">
    <w:abstractNumId w:val="45"/>
  </w:num>
  <w:num w:numId="40">
    <w:abstractNumId w:val="37"/>
  </w:num>
  <w:num w:numId="41">
    <w:abstractNumId w:val="1"/>
  </w:num>
  <w:num w:numId="42">
    <w:abstractNumId w:val="43"/>
  </w:num>
  <w:num w:numId="43">
    <w:abstractNumId w:val="48"/>
  </w:num>
  <w:num w:numId="44">
    <w:abstractNumId w:val="34"/>
  </w:num>
  <w:num w:numId="45">
    <w:abstractNumId w:val="8"/>
  </w:num>
  <w:num w:numId="46">
    <w:abstractNumId w:val="25"/>
  </w:num>
  <w:num w:numId="47">
    <w:abstractNumId w:val="29"/>
  </w:num>
  <w:num w:numId="48">
    <w:abstractNumId w:val="33"/>
  </w:num>
  <w:num w:numId="49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7465"/>
    <w:rsid w:val="0000737C"/>
    <w:rsid w:val="0001031A"/>
    <w:rsid w:val="00013630"/>
    <w:rsid w:val="00022D74"/>
    <w:rsid w:val="000332EB"/>
    <w:rsid w:val="00036E62"/>
    <w:rsid w:val="00045AA4"/>
    <w:rsid w:val="000574C7"/>
    <w:rsid w:val="00061163"/>
    <w:rsid w:val="000637F5"/>
    <w:rsid w:val="00077EE3"/>
    <w:rsid w:val="00082F7E"/>
    <w:rsid w:val="00085040"/>
    <w:rsid w:val="00085DD4"/>
    <w:rsid w:val="00090011"/>
    <w:rsid w:val="0009171C"/>
    <w:rsid w:val="0009252C"/>
    <w:rsid w:val="000A467F"/>
    <w:rsid w:val="000B5475"/>
    <w:rsid w:val="000B5BDC"/>
    <w:rsid w:val="000B747E"/>
    <w:rsid w:val="000D34A2"/>
    <w:rsid w:val="000E16E5"/>
    <w:rsid w:val="00100A26"/>
    <w:rsid w:val="00117737"/>
    <w:rsid w:val="001241A0"/>
    <w:rsid w:val="0012791E"/>
    <w:rsid w:val="001322ED"/>
    <w:rsid w:val="001377CF"/>
    <w:rsid w:val="00152098"/>
    <w:rsid w:val="0015466B"/>
    <w:rsid w:val="00155688"/>
    <w:rsid w:val="001666A8"/>
    <w:rsid w:val="0016747B"/>
    <w:rsid w:val="00180227"/>
    <w:rsid w:val="0018635E"/>
    <w:rsid w:val="0019464F"/>
    <w:rsid w:val="001B6BED"/>
    <w:rsid w:val="001C12BA"/>
    <w:rsid w:val="001D5301"/>
    <w:rsid w:val="001D60C5"/>
    <w:rsid w:val="001E7465"/>
    <w:rsid w:val="001F4172"/>
    <w:rsid w:val="001F6BD6"/>
    <w:rsid w:val="00201B09"/>
    <w:rsid w:val="00202FC3"/>
    <w:rsid w:val="00205AED"/>
    <w:rsid w:val="00214855"/>
    <w:rsid w:val="0021615A"/>
    <w:rsid w:val="00226CEC"/>
    <w:rsid w:val="00231E46"/>
    <w:rsid w:val="0024738F"/>
    <w:rsid w:val="00247D93"/>
    <w:rsid w:val="0025102E"/>
    <w:rsid w:val="00255E2F"/>
    <w:rsid w:val="002615A6"/>
    <w:rsid w:val="00272094"/>
    <w:rsid w:val="00291263"/>
    <w:rsid w:val="002A6388"/>
    <w:rsid w:val="002B2F3B"/>
    <w:rsid w:val="002B314D"/>
    <w:rsid w:val="002B3879"/>
    <w:rsid w:val="002B594F"/>
    <w:rsid w:val="002C1058"/>
    <w:rsid w:val="002C17C6"/>
    <w:rsid w:val="002C1DE1"/>
    <w:rsid w:val="002D4275"/>
    <w:rsid w:val="002F32BA"/>
    <w:rsid w:val="002F62E9"/>
    <w:rsid w:val="002F66CA"/>
    <w:rsid w:val="0030152D"/>
    <w:rsid w:val="003016CB"/>
    <w:rsid w:val="003074F2"/>
    <w:rsid w:val="0031057A"/>
    <w:rsid w:val="003139E6"/>
    <w:rsid w:val="00331E5B"/>
    <w:rsid w:val="00333939"/>
    <w:rsid w:val="0034657E"/>
    <w:rsid w:val="00355833"/>
    <w:rsid w:val="00357555"/>
    <w:rsid w:val="00360C03"/>
    <w:rsid w:val="00363625"/>
    <w:rsid w:val="0036367F"/>
    <w:rsid w:val="003774BA"/>
    <w:rsid w:val="0038041F"/>
    <w:rsid w:val="00386FD2"/>
    <w:rsid w:val="00395632"/>
    <w:rsid w:val="003A1103"/>
    <w:rsid w:val="003A6730"/>
    <w:rsid w:val="003B3D7B"/>
    <w:rsid w:val="003D07F0"/>
    <w:rsid w:val="003F10A9"/>
    <w:rsid w:val="00404980"/>
    <w:rsid w:val="0040503A"/>
    <w:rsid w:val="00414650"/>
    <w:rsid w:val="00415FEC"/>
    <w:rsid w:val="00430253"/>
    <w:rsid w:val="00432911"/>
    <w:rsid w:val="004345F0"/>
    <w:rsid w:val="00437B8D"/>
    <w:rsid w:val="004419D6"/>
    <w:rsid w:val="004430D9"/>
    <w:rsid w:val="00446ADD"/>
    <w:rsid w:val="004705D7"/>
    <w:rsid w:val="00474A43"/>
    <w:rsid w:val="00495C69"/>
    <w:rsid w:val="00497017"/>
    <w:rsid w:val="004A7560"/>
    <w:rsid w:val="004B521C"/>
    <w:rsid w:val="004C4B7B"/>
    <w:rsid w:val="004D44A1"/>
    <w:rsid w:val="004F3410"/>
    <w:rsid w:val="004F4E15"/>
    <w:rsid w:val="00515914"/>
    <w:rsid w:val="005162CC"/>
    <w:rsid w:val="00524CB0"/>
    <w:rsid w:val="0053288E"/>
    <w:rsid w:val="00553003"/>
    <w:rsid w:val="00563779"/>
    <w:rsid w:val="005659E9"/>
    <w:rsid w:val="00576964"/>
    <w:rsid w:val="00577F3E"/>
    <w:rsid w:val="00582917"/>
    <w:rsid w:val="00585E37"/>
    <w:rsid w:val="00587664"/>
    <w:rsid w:val="005A185F"/>
    <w:rsid w:val="005A43D5"/>
    <w:rsid w:val="005A73F1"/>
    <w:rsid w:val="005B72EC"/>
    <w:rsid w:val="005C14CE"/>
    <w:rsid w:val="005E0D59"/>
    <w:rsid w:val="005F4C5F"/>
    <w:rsid w:val="006112C5"/>
    <w:rsid w:val="00616CF8"/>
    <w:rsid w:val="006219CB"/>
    <w:rsid w:val="00622810"/>
    <w:rsid w:val="006232EA"/>
    <w:rsid w:val="00623E31"/>
    <w:rsid w:val="00627CCE"/>
    <w:rsid w:val="00636B41"/>
    <w:rsid w:val="0064576E"/>
    <w:rsid w:val="00650911"/>
    <w:rsid w:val="006555BD"/>
    <w:rsid w:val="006601D0"/>
    <w:rsid w:val="00674638"/>
    <w:rsid w:val="006910F4"/>
    <w:rsid w:val="00691A9C"/>
    <w:rsid w:val="00692615"/>
    <w:rsid w:val="006C49C3"/>
    <w:rsid w:val="006C62C4"/>
    <w:rsid w:val="006E00D7"/>
    <w:rsid w:val="006E0116"/>
    <w:rsid w:val="006E2231"/>
    <w:rsid w:val="006E4C48"/>
    <w:rsid w:val="006F06D1"/>
    <w:rsid w:val="00716AB2"/>
    <w:rsid w:val="00723E6B"/>
    <w:rsid w:val="00726C10"/>
    <w:rsid w:val="007479A2"/>
    <w:rsid w:val="00750B39"/>
    <w:rsid w:val="00765380"/>
    <w:rsid w:val="00775E2F"/>
    <w:rsid w:val="00782183"/>
    <w:rsid w:val="00783D03"/>
    <w:rsid w:val="007840D8"/>
    <w:rsid w:val="007943B6"/>
    <w:rsid w:val="0079452E"/>
    <w:rsid w:val="007979F1"/>
    <w:rsid w:val="007A0666"/>
    <w:rsid w:val="007A5C20"/>
    <w:rsid w:val="007D466B"/>
    <w:rsid w:val="007D5336"/>
    <w:rsid w:val="007E5D2E"/>
    <w:rsid w:val="007F04B3"/>
    <w:rsid w:val="007F1664"/>
    <w:rsid w:val="0080107A"/>
    <w:rsid w:val="008042B8"/>
    <w:rsid w:val="00831C84"/>
    <w:rsid w:val="0083753A"/>
    <w:rsid w:val="00842C58"/>
    <w:rsid w:val="00844689"/>
    <w:rsid w:val="00854453"/>
    <w:rsid w:val="00854C7B"/>
    <w:rsid w:val="0085523B"/>
    <w:rsid w:val="0086023D"/>
    <w:rsid w:val="00867DF1"/>
    <w:rsid w:val="00873C63"/>
    <w:rsid w:val="008931E3"/>
    <w:rsid w:val="00895474"/>
    <w:rsid w:val="008A6E5A"/>
    <w:rsid w:val="008B6D1F"/>
    <w:rsid w:val="008C23F3"/>
    <w:rsid w:val="008D5B58"/>
    <w:rsid w:val="008D6DA6"/>
    <w:rsid w:val="008E457D"/>
    <w:rsid w:val="008E7BB0"/>
    <w:rsid w:val="008F11EE"/>
    <w:rsid w:val="00902909"/>
    <w:rsid w:val="00906F20"/>
    <w:rsid w:val="009104E5"/>
    <w:rsid w:val="00922080"/>
    <w:rsid w:val="0093471E"/>
    <w:rsid w:val="00934D7F"/>
    <w:rsid w:val="00943AC8"/>
    <w:rsid w:val="00944381"/>
    <w:rsid w:val="00951108"/>
    <w:rsid w:val="009645D7"/>
    <w:rsid w:val="00967554"/>
    <w:rsid w:val="0097026A"/>
    <w:rsid w:val="00984A5D"/>
    <w:rsid w:val="009868E3"/>
    <w:rsid w:val="00991843"/>
    <w:rsid w:val="009A1AAB"/>
    <w:rsid w:val="009A59D5"/>
    <w:rsid w:val="009B362A"/>
    <w:rsid w:val="009B36E1"/>
    <w:rsid w:val="009B55AF"/>
    <w:rsid w:val="009C2BCB"/>
    <w:rsid w:val="009E5651"/>
    <w:rsid w:val="009E5AC9"/>
    <w:rsid w:val="009F2932"/>
    <w:rsid w:val="00A06EE5"/>
    <w:rsid w:val="00A2762A"/>
    <w:rsid w:val="00A40D5C"/>
    <w:rsid w:val="00A50791"/>
    <w:rsid w:val="00A529AB"/>
    <w:rsid w:val="00A63E49"/>
    <w:rsid w:val="00A71A9E"/>
    <w:rsid w:val="00A745FC"/>
    <w:rsid w:val="00A76D4B"/>
    <w:rsid w:val="00A8555E"/>
    <w:rsid w:val="00A87BBB"/>
    <w:rsid w:val="00A966ED"/>
    <w:rsid w:val="00AA330E"/>
    <w:rsid w:val="00AA6A1C"/>
    <w:rsid w:val="00AB72F9"/>
    <w:rsid w:val="00AC4B1F"/>
    <w:rsid w:val="00AD3BC6"/>
    <w:rsid w:val="00AE27E8"/>
    <w:rsid w:val="00AE6575"/>
    <w:rsid w:val="00B0049D"/>
    <w:rsid w:val="00B0225E"/>
    <w:rsid w:val="00B05EE3"/>
    <w:rsid w:val="00B06299"/>
    <w:rsid w:val="00B13124"/>
    <w:rsid w:val="00B17187"/>
    <w:rsid w:val="00B26A8C"/>
    <w:rsid w:val="00B35AEC"/>
    <w:rsid w:val="00B35EBE"/>
    <w:rsid w:val="00B417E2"/>
    <w:rsid w:val="00B438C7"/>
    <w:rsid w:val="00B47884"/>
    <w:rsid w:val="00B72F40"/>
    <w:rsid w:val="00B802DB"/>
    <w:rsid w:val="00B81762"/>
    <w:rsid w:val="00B849E2"/>
    <w:rsid w:val="00B84DA5"/>
    <w:rsid w:val="00B90395"/>
    <w:rsid w:val="00B91B87"/>
    <w:rsid w:val="00BA3194"/>
    <w:rsid w:val="00BA4F1B"/>
    <w:rsid w:val="00BA72C2"/>
    <w:rsid w:val="00BB27AF"/>
    <w:rsid w:val="00BB4C1F"/>
    <w:rsid w:val="00BC0E2E"/>
    <w:rsid w:val="00BC10B3"/>
    <w:rsid w:val="00BD0653"/>
    <w:rsid w:val="00BE5618"/>
    <w:rsid w:val="00BF2569"/>
    <w:rsid w:val="00BF2ED5"/>
    <w:rsid w:val="00C01537"/>
    <w:rsid w:val="00C02AB3"/>
    <w:rsid w:val="00C0360B"/>
    <w:rsid w:val="00C10307"/>
    <w:rsid w:val="00C208BC"/>
    <w:rsid w:val="00C217FE"/>
    <w:rsid w:val="00C22C46"/>
    <w:rsid w:val="00C2705F"/>
    <w:rsid w:val="00C35F98"/>
    <w:rsid w:val="00C42106"/>
    <w:rsid w:val="00C50BEA"/>
    <w:rsid w:val="00C76175"/>
    <w:rsid w:val="00C77B1F"/>
    <w:rsid w:val="00C82206"/>
    <w:rsid w:val="00C83D30"/>
    <w:rsid w:val="00CA186B"/>
    <w:rsid w:val="00CB4CC8"/>
    <w:rsid w:val="00CB6A11"/>
    <w:rsid w:val="00CC036A"/>
    <w:rsid w:val="00CC4440"/>
    <w:rsid w:val="00CD14EC"/>
    <w:rsid w:val="00CD2D73"/>
    <w:rsid w:val="00CD3D3F"/>
    <w:rsid w:val="00CD4241"/>
    <w:rsid w:val="00CD49CA"/>
    <w:rsid w:val="00CE2DE3"/>
    <w:rsid w:val="00CE571C"/>
    <w:rsid w:val="00CE6E09"/>
    <w:rsid w:val="00CE7F31"/>
    <w:rsid w:val="00CF0C8F"/>
    <w:rsid w:val="00CF5762"/>
    <w:rsid w:val="00D0370C"/>
    <w:rsid w:val="00D1312D"/>
    <w:rsid w:val="00D20321"/>
    <w:rsid w:val="00D25DBC"/>
    <w:rsid w:val="00D53E41"/>
    <w:rsid w:val="00D55388"/>
    <w:rsid w:val="00D66E5D"/>
    <w:rsid w:val="00D86B5B"/>
    <w:rsid w:val="00D918B0"/>
    <w:rsid w:val="00D91D3D"/>
    <w:rsid w:val="00D92E95"/>
    <w:rsid w:val="00D95DEC"/>
    <w:rsid w:val="00DA2D89"/>
    <w:rsid w:val="00DA4FCF"/>
    <w:rsid w:val="00DA7AE2"/>
    <w:rsid w:val="00DC04DA"/>
    <w:rsid w:val="00DD1B9A"/>
    <w:rsid w:val="00DD5783"/>
    <w:rsid w:val="00DE1A69"/>
    <w:rsid w:val="00DE31F9"/>
    <w:rsid w:val="00DF0AD7"/>
    <w:rsid w:val="00E07E88"/>
    <w:rsid w:val="00E208CC"/>
    <w:rsid w:val="00E32A69"/>
    <w:rsid w:val="00E36551"/>
    <w:rsid w:val="00E47328"/>
    <w:rsid w:val="00E64AD3"/>
    <w:rsid w:val="00E64ED0"/>
    <w:rsid w:val="00E70C3B"/>
    <w:rsid w:val="00E74BFB"/>
    <w:rsid w:val="00EC70F1"/>
    <w:rsid w:val="00ED0481"/>
    <w:rsid w:val="00ED3442"/>
    <w:rsid w:val="00EE10B5"/>
    <w:rsid w:val="00EE6AAD"/>
    <w:rsid w:val="00F13F80"/>
    <w:rsid w:val="00F27814"/>
    <w:rsid w:val="00F41751"/>
    <w:rsid w:val="00F52138"/>
    <w:rsid w:val="00F52D66"/>
    <w:rsid w:val="00F63D01"/>
    <w:rsid w:val="00F71915"/>
    <w:rsid w:val="00F83D2A"/>
    <w:rsid w:val="00F95448"/>
    <w:rsid w:val="00F9749D"/>
    <w:rsid w:val="00FB297D"/>
    <w:rsid w:val="00FB29AA"/>
    <w:rsid w:val="00FC051D"/>
    <w:rsid w:val="00FC1906"/>
    <w:rsid w:val="00FC1DA9"/>
    <w:rsid w:val="00FC5E50"/>
    <w:rsid w:val="00FD451F"/>
    <w:rsid w:val="00FE046D"/>
    <w:rsid w:val="00FF5AD8"/>
    <w:rsid w:val="0C1D7B38"/>
    <w:rsid w:val="10BC051A"/>
    <w:rsid w:val="30515CA2"/>
    <w:rsid w:val="3F680275"/>
    <w:rsid w:val="68D56C7B"/>
    <w:rsid w:val="6949056E"/>
    <w:rsid w:val="74545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locked="1" w:semiHidden="0" w:uiPriority="9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semiHidden="0" w:uiPriority="39" w:qFormat="1"/>
    <w:lsdException w:name="toc 2" w:semiHidden="0" w:uiPriority="39" w:qFormat="1"/>
    <w:lsdException w:name="toc 3" w:semiHidden="0" w:uiPriority="39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annotation text" w:qFormat="1"/>
    <w:lsdException w:name="header" w:semiHidden="0" w:qFormat="1"/>
    <w:lsdException w:name="footer" w:semiHidden="0" w:qFormat="1"/>
    <w:lsdException w:name="caption" w:locked="1" w:uiPriority="0" w:qFormat="1"/>
    <w:lsdException w:name="Title" w:locked="1" w:semiHidden="0" w:uiPriority="0" w:unhideWhenUsed="0" w:qFormat="1"/>
    <w:lsdException w:name="Default Paragraph Font" w:semiHidden="0" w:uiPriority="1" w:qFormat="1"/>
    <w:lsdException w:name="Subtitle" w:locked="1" w:semiHidden="0" w:unhideWhenUsed="0" w:qFormat="1"/>
    <w:lsdException w:name="Hyperlink" w:semiHidden="0"/>
    <w:lsdException w:name="FollowedHyperlink" w:semiHidden="0"/>
    <w:lsdException w:name="Strong" w:locked="1" w:semiHidden="0" w:uiPriority="0" w:unhideWhenUsed="0" w:qFormat="1"/>
    <w:lsdException w:name="Emphasis" w:locked="1" w:semiHidden="0" w:unhideWhenUsed="0" w:qFormat="1"/>
    <w:lsdException w:name="Document Map" w:semiHidden="0" w:qFormat="1"/>
    <w:lsdException w:name="annotation subject" w:qFormat="1"/>
    <w:lsdException w:name="Balloon Text" w:qFormat="1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10"/>
    <w:qFormat/>
    <w:pPr>
      <w:widowControl w:val="0"/>
      <w:jc w:val="both"/>
    </w:pPr>
    <w:rPr>
      <w:kern w:val="2"/>
      <w:sz w:val="21"/>
      <w:szCs w:val="22"/>
    </w:rPr>
  </w:style>
  <w:style w:type="paragraph" w:styleId="10">
    <w:name w:val="heading 1"/>
    <w:basedOn w:val="a"/>
    <w:next w:val="a"/>
    <w:link w:val="1Char"/>
    <w:uiPriority w:val="9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locked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semiHidden/>
    <w:qFormat/>
    <w:rPr>
      <w:b/>
      <w:bCs/>
      <w:kern w:val="0"/>
      <w:sz w:val="20"/>
      <w:szCs w:val="20"/>
    </w:rPr>
  </w:style>
  <w:style w:type="paragraph" w:styleId="a4">
    <w:name w:val="annotation text"/>
    <w:basedOn w:val="a"/>
    <w:link w:val="Char0"/>
    <w:uiPriority w:val="99"/>
    <w:semiHidden/>
    <w:qFormat/>
    <w:pPr>
      <w:jc w:val="left"/>
    </w:pPr>
  </w:style>
  <w:style w:type="paragraph" w:styleId="a5">
    <w:name w:val="Document Map"/>
    <w:basedOn w:val="a"/>
    <w:link w:val="Char1"/>
    <w:uiPriority w:val="99"/>
    <w:unhideWhenUsed/>
    <w:qFormat/>
    <w:rPr>
      <w:rFonts w:ascii="宋体"/>
      <w:sz w:val="18"/>
      <w:szCs w:val="18"/>
    </w:rPr>
  </w:style>
  <w:style w:type="paragraph" w:styleId="30">
    <w:name w:val="toc 3"/>
    <w:basedOn w:val="a"/>
    <w:next w:val="a"/>
    <w:uiPriority w:val="39"/>
    <w:pPr>
      <w:tabs>
        <w:tab w:val="right" w:leader="dot" w:pos="8630"/>
      </w:tabs>
      <w:spacing w:line="288" w:lineRule="auto"/>
      <w:ind w:left="709"/>
      <w:jc w:val="left"/>
    </w:pPr>
    <w:rPr>
      <w:i/>
      <w:iCs/>
      <w:sz w:val="20"/>
      <w:szCs w:val="20"/>
    </w:rPr>
  </w:style>
  <w:style w:type="paragraph" w:styleId="a6">
    <w:name w:val="Balloon Text"/>
    <w:basedOn w:val="a"/>
    <w:link w:val="Char2"/>
    <w:uiPriority w:val="99"/>
    <w:semiHidden/>
    <w:qFormat/>
    <w:rPr>
      <w:kern w:val="0"/>
      <w:sz w:val="2"/>
    </w:rPr>
  </w:style>
  <w:style w:type="paragraph" w:styleId="a7">
    <w:name w:val="footer"/>
    <w:basedOn w:val="a"/>
    <w:link w:val="Char3"/>
    <w:uiPriority w:val="99"/>
    <w:qFormat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8">
    <w:name w:val="header"/>
    <w:basedOn w:val="a"/>
    <w:link w:val="Char4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1">
    <w:name w:val="toc 1"/>
    <w:basedOn w:val="a"/>
    <w:next w:val="a"/>
    <w:uiPriority w:val="39"/>
    <w:qFormat/>
    <w:pPr>
      <w:numPr>
        <w:numId w:val="1"/>
      </w:numPr>
      <w:spacing w:before="120" w:after="120"/>
      <w:jc w:val="left"/>
    </w:pPr>
    <w:rPr>
      <w:b/>
      <w:bCs/>
      <w:caps/>
      <w:sz w:val="20"/>
      <w:szCs w:val="20"/>
    </w:rPr>
  </w:style>
  <w:style w:type="paragraph" w:styleId="a9">
    <w:name w:val="Subtitle"/>
    <w:basedOn w:val="a"/>
    <w:next w:val="a"/>
    <w:link w:val="Char5"/>
    <w:uiPriority w:val="99"/>
    <w:qFormat/>
    <w:locked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qFormat/>
    <w:pPr>
      <w:ind w:left="210"/>
      <w:jc w:val="left"/>
    </w:pPr>
    <w:rPr>
      <w:smallCaps/>
      <w:sz w:val="20"/>
      <w:szCs w:val="20"/>
    </w:rPr>
  </w:style>
  <w:style w:type="character" w:styleId="aa">
    <w:name w:val="Strong"/>
    <w:qFormat/>
    <w:locked/>
    <w:rPr>
      <w:b/>
      <w:bCs/>
    </w:rPr>
  </w:style>
  <w:style w:type="character" w:styleId="ab">
    <w:name w:val="FollowedHyperlink"/>
    <w:uiPriority w:val="99"/>
    <w:rPr>
      <w:rFonts w:cs="Times New Roman"/>
      <w:color w:val="800080"/>
      <w:u w:val="single"/>
    </w:rPr>
  </w:style>
  <w:style w:type="character" w:styleId="ac">
    <w:name w:val="Emphasis"/>
    <w:uiPriority w:val="99"/>
    <w:qFormat/>
    <w:locked/>
    <w:rPr>
      <w:rFonts w:cs="Times New Roman"/>
      <w:i/>
      <w:iCs/>
    </w:rPr>
  </w:style>
  <w:style w:type="character" w:styleId="ad">
    <w:name w:val="Hyperlink"/>
    <w:uiPriority w:val="99"/>
    <w:rPr>
      <w:rFonts w:cs="Times New Roman"/>
      <w:color w:val="0563C1"/>
      <w:u w:val="single"/>
    </w:rPr>
  </w:style>
  <w:style w:type="character" w:styleId="ae">
    <w:name w:val="annotation reference"/>
    <w:uiPriority w:val="99"/>
    <w:semiHidden/>
    <w:rPr>
      <w:rFonts w:cs="Times New Roman"/>
      <w:sz w:val="21"/>
    </w:rPr>
  </w:style>
  <w:style w:type="character" w:customStyle="1" w:styleId="1Char">
    <w:name w:val="标题 1 Char"/>
    <w:link w:val="10"/>
    <w:uiPriority w:val="99"/>
    <w:locked/>
    <w:rPr>
      <w:rFonts w:ascii="Calibri" w:hAnsi="Calibri" w:cs="Times New Roman"/>
      <w:b/>
      <w:kern w:val="44"/>
      <w:sz w:val="44"/>
    </w:rPr>
  </w:style>
  <w:style w:type="character" w:customStyle="1" w:styleId="2Char">
    <w:name w:val="标题 2 Char"/>
    <w:link w:val="2"/>
    <w:uiPriority w:val="99"/>
    <w:locked/>
    <w:rPr>
      <w:rFonts w:ascii="Cambria" w:hAnsi="Cambria" w:cs="Times New Roman"/>
      <w:b/>
      <w:sz w:val="32"/>
    </w:rPr>
  </w:style>
  <w:style w:type="character" w:customStyle="1" w:styleId="3Char">
    <w:name w:val="标题 3 Char"/>
    <w:link w:val="3"/>
    <w:uiPriority w:val="99"/>
    <w:locked/>
    <w:rPr>
      <w:rFonts w:ascii="Calibri" w:hAnsi="Calibri" w:cs="Times New Roman"/>
      <w:b/>
      <w:sz w:val="32"/>
    </w:rPr>
  </w:style>
  <w:style w:type="character" w:customStyle="1" w:styleId="Char4">
    <w:name w:val="页眉 Char"/>
    <w:link w:val="a8"/>
    <w:uiPriority w:val="99"/>
    <w:locked/>
    <w:rPr>
      <w:rFonts w:cs="Times New Roman"/>
      <w:sz w:val="18"/>
    </w:rPr>
  </w:style>
  <w:style w:type="character" w:customStyle="1" w:styleId="Char3">
    <w:name w:val="页脚 Char"/>
    <w:link w:val="a7"/>
    <w:uiPriority w:val="99"/>
    <w:locked/>
    <w:rPr>
      <w:rFonts w:cs="Times New Roman"/>
      <w:sz w:val="18"/>
    </w:rPr>
  </w:style>
  <w:style w:type="paragraph" w:customStyle="1" w:styleId="TOC1">
    <w:name w:val="TOC 标题1"/>
    <w:basedOn w:val="10"/>
    <w:next w:val="a"/>
    <w:uiPriority w:val="99"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12">
    <w:name w:val="占位符文本1"/>
    <w:uiPriority w:val="99"/>
    <w:semiHidden/>
    <w:rPr>
      <w:rFonts w:cs="Times New Roman"/>
      <w:color w:val="808080"/>
    </w:rPr>
  </w:style>
  <w:style w:type="character" w:customStyle="1" w:styleId="Char0">
    <w:name w:val="批注文字 Char"/>
    <w:link w:val="a4"/>
    <w:uiPriority w:val="99"/>
    <w:semiHidden/>
    <w:qFormat/>
    <w:locked/>
    <w:rPr>
      <w:rFonts w:cs="Times New Roman"/>
    </w:rPr>
  </w:style>
  <w:style w:type="character" w:customStyle="1" w:styleId="Char">
    <w:name w:val="批注主题 Char"/>
    <w:link w:val="a3"/>
    <w:uiPriority w:val="99"/>
    <w:semiHidden/>
    <w:qFormat/>
    <w:locked/>
    <w:rPr>
      <w:rFonts w:cs="Times New Roman"/>
      <w:b/>
    </w:rPr>
  </w:style>
  <w:style w:type="character" w:customStyle="1" w:styleId="Char2">
    <w:name w:val="批注框文本 Char"/>
    <w:link w:val="a6"/>
    <w:uiPriority w:val="99"/>
    <w:semiHidden/>
    <w:qFormat/>
    <w:locked/>
    <w:rPr>
      <w:rFonts w:cs="Times New Roman"/>
      <w:sz w:val="2"/>
    </w:rPr>
  </w:style>
  <w:style w:type="character" w:customStyle="1" w:styleId="Char5">
    <w:name w:val="副标题 Char"/>
    <w:link w:val="a9"/>
    <w:uiPriority w:val="99"/>
    <w:qFormat/>
    <w:locked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">
    <w:name w:val="文档结构图 Char"/>
    <w:link w:val="a5"/>
    <w:uiPriority w:val="99"/>
    <w:semiHidden/>
    <w:qFormat/>
    <w:rPr>
      <w:rFonts w:ascii="宋体"/>
      <w:sz w:val="18"/>
      <w:szCs w:val="18"/>
    </w:rPr>
  </w:style>
  <w:style w:type="character" w:customStyle="1" w:styleId="4Char">
    <w:name w:val="标题 4 Char"/>
    <w:link w:val="4"/>
    <w:uiPriority w:val="9"/>
    <w:qFormat/>
    <w:rPr>
      <w:rFonts w:ascii="Calibri Light" w:hAnsi="Calibri Light"/>
      <w:b/>
      <w:bCs/>
      <w:kern w:val="2"/>
      <w:sz w:val="28"/>
      <w:szCs w:val="28"/>
    </w:rPr>
  </w:style>
  <w:style w:type="paragraph" w:customStyle="1" w:styleId="13">
    <w:name w:val="无间隔1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styleId="af">
    <w:name w:val="List Paragraph"/>
    <w:basedOn w:val="a"/>
    <w:uiPriority w:val="34"/>
    <w:qFormat/>
    <w:rsid w:val="00E74BFB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locked="1" w:semiHidden="0" w:uiPriority="9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semiHidden="0" w:uiPriority="39" w:qFormat="1"/>
    <w:lsdException w:name="toc 2" w:semiHidden="0" w:uiPriority="39" w:qFormat="1"/>
    <w:lsdException w:name="toc 3" w:semiHidden="0" w:uiPriority="39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annotation text" w:qFormat="1"/>
    <w:lsdException w:name="header" w:semiHidden="0" w:qFormat="1"/>
    <w:lsdException w:name="footer" w:semiHidden="0" w:qFormat="1"/>
    <w:lsdException w:name="caption" w:locked="1" w:uiPriority="0" w:qFormat="1"/>
    <w:lsdException w:name="Title" w:locked="1" w:semiHidden="0" w:uiPriority="0" w:unhideWhenUsed="0" w:qFormat="1"/>
    <w:lsdException w:name="Default Paragraph Font" w:semiHidden="0" w:uiPriority="1" w:qFormat="1"/>
    <w:lsdException w:name="Subtitle" w:locked="1" w:semiHidden="0" w:unhideWhenUsed="0" w:qFormat="1"/>
    <w:lsdException w:name="Hyperlink" w:semiHidden="0"/>
    <w:lsdException w:name="FollowedHyperlink" w:semiHidden="0"/>
    <w:lsdException w:name="Strong" w:locked="1" w:semiHidden="0" w:uiPriority="0" w:unhideWhenUsed="0" w:qFormat="1"/>
    <w:lsdException w:name="Emphasis" w:locked="1" w:semiHidden="0" w:unhideWhenUsed="0" w:qFormat="1"/>
    <w:lsdException w:name="Document Map" w:semiHidden="0" w:qFormat="1"/>
    <w:lsdException w:name="annotation subject" w:qFormat="1"/>
    <w:lsdException w:name="Balloon Text" w:qFormat="1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10"/>
    <w:qFormat/>
    <w:pPr>
      <w:widowControl w:val="0"/>
      <w:jc w:val="both"/>
    </w:pPr>
    <w:rPr>
      <w:kern w:val="2"/>
      <w:sz w:val="21"/>
      <w:szCs w:val="22"/>
    </w:rPr>
  </w:style>
  <w:style w:type="paragraph" w:styleId="10">
    <w:name w:val="heading 1"/>
    <w:basedOn w:val="a"/>
    <w:next w:val="a"/>
    <w:link w:val="1Char"/>
    <w:uiPriority w:val="9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locked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semiHidden/>
    <w:qFormat/>
    <w:rPr>
      <w:b/>
      <w:bCs/>
      <w:kern w:val="0"/>
      <w:sz w:val="20"/>
      <w:szCs w:val="20"/>
    </w:rPr>
  </w:style>
  <w:style w:type="paragraph" w:styleId="a4">
    <w:name w:val="annotation text"/>
    <w:basedOn w:val="a"/>
    <w:link w:val="Char0"/>
    <w:uiPriority w:val="99"/>
    <w:semiHidden/>
    <w:qFormat/>
    <w:pPr>
      <w:jc w:val="left"/>
    </w:pPr>
  </w:style>
  <w:style w:type="paragraph" w:styleId="a5">
    <w:name w:val="Document Map"/>
    <w:basedOn w:val="a"/>
    <w:link w:val="Char1"/>
    <w:uiPriority w:val="99"/>
    <w:unhideWhenUsed/>
    <w:qFormat/>
    <w:rPr>
      <w:rFonts w:ascii="宋体"/>
      <w:sz w:val="18"/>
      <w:szCs w:val="18"/>
    </w:rPr>
  </w:style>
  <w:style w:type="paragraph" w:styleId="30">
    <w:name w:val="toc 3"/>
    <w:basedOn w:val="a"/>
    <w:next w:val="a"/>
    <w:uiPriority w:val="39"/>
    <w:pPr>
      <w:tabs>
        <w:tab w:val="right" w:leader="dot" w:pos="8630"/>
      </w:tabs>
      <w:spacing w:line="288" w:lineRule="auto"/>
      <w:ind w:left="709"/>
      <w:jc w:val="left"/>
    </w:pPr>
    <w:rPr>
      <w:i/>
      <w:iCs/>
      <w:sz w:val="20"/>
      <w:szCs w:val="20"/>
    </w:rPr>
  </w:style>
  <w:style w:type="paragraph" w:styleId="a6">
    <w:name w:val="Balloon Text"/>
    <w:basedOn w:val="a"/>
    <w:link w:val="Char2"/>
    <w:uiPriority w:val="99"/>
    <w:semiHidden/>
    <w:qFormat/>
    <w:rPr>
      <w:kern w:val="0"/>
      <w:sz w:val="2"/>
    </w:rPr>
  </w:style>
  <w:style w:type="paragraph" w:styleId="a7">
    <w:name w:val="footer"/>
    <w:basedOn w:val="a"/>
    <w:link w:val="Char3"/>
    <w:uiPriority w:val="99"/>
    <w:qFormat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8">
    <w:name w:val="header"/>
    <w:basedOn w:val="a"/>
    <w:link w:val="Char4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1">
    <w:name w:val="toc 1"/>
    <w:basedOn w:val="a"/>
    <w:next w:val="a"/>
    <w:uiPriority w:val="39"/>
    <w:qFormat/>
    <w:pPr>
      <w:numPr>
        <w:numId w:val="1"/>
      </w:numPr>
      <w:spacing w:before="120" w:after="120"/>
      <w:jc w:val="left"/>
    </w:pPr>
    <w:rPr>
      <w:b/>
      <w:bCs/>
      <w:caps/>
      <w:sz w:val="20"/>
      <w:szCs w:val="20"/>
    </w:rPr>
  </w:style>
  <w:style w:type="paragraph" w:styleId="a9">
    <w:name w:val="Subtitle"/>
    <w:basedOn w:val="a"/>
    <w:next w:val="a"/>
    <w:link w:val="Char5"/>
    <w:uiPriority w:val="99"/>
    <w:qFormat/>
    <w:locked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qFormat/>
    <w:pPr>
      <w:ind w:left="210"/>
      <w:jc w:val="left"/>
    </w:pPr>
    <w:rPr>
      <w:smallCaps/>
      <w:sz w:val="20"/>
      <w:szCs w:val="20"/>
    </w:rPr>
  </w:style>
  <w:style w:type="character" w:styleId="aa">
    <w:name w:val="Strong"/>
    <w:qFormat/>
    <w:locked/>
    <w:rPr>
      <w:b/>
      <w:bCs/>
    </w:rPr>
  </w:style>
  <w:style w:type="character" w:styleId="ab">
    <w:name w:val="FollowedHyperlink"/>
    <w:uiPriority w:val="99"/>
    <w:rPr>
      <w:rFonts w:cs="Times New Roman"/>
      <w:color w:val="800080"/>
      <w:u w:val="single"/>
    </w:rPr>
  </w:style>
  <w:style w:type="character" w:styleId="ac">
    <w:name w:val="Emphasis"/>
    <w:uiPriority w:val="99"/>
    <w:qFormat/>
    <w:locked/>
    <w:rPr>
      <w:rFonts w:cs="Times New Roman"/>
      <w:i/>
      <w:iCs/>
    </w:rPr>
  </w:style>
  <w:style w:type="character" w:styleId="ad">
    <w:name w:val="Hyperlink"/>
    <w:uiPriority w:val="99"/>
    <w:rPr>
      <w:rFonts w:cs="Times New Roman"/>
      <w:color w:val="0563C1"/>
      <w:u w:val="single"/>
    </w:rPr>
  </w:style>
  <w:style w:type="character" w:styleId="ae">
    <w:name w:val="annotation reference"/>
    <w:uiPriority w:val="99"/>
    <w:semiHidden/>
    <w:rPr>
      <w:rFonts w:cs="Times New Roman"/>
      <w:sz w:val="21"/>
    </w:rPr>
  </w:style>
  <w:style w:type="character" w:customStyle="1" w:styleId="1Char">
    <w:name w:val="标题 1 Char"/>
    <w:link w:val="10"/>
    <w:uiPriority w:val="99"/>
    <w:locked/>
    <w:rPr>
      <w:rFonts w:ascii="Calibri" w:hAnsi="Calibri" w:cs="Times New Roman"/>
      <w:b/>
      <w:kern w:val="44"/>
      <w:sz w:val="44"/>
    </w:rPr>
  </w:style>
  <w:style w:type="character" w:customStyle="1" w:styleId="2Char">
    <w:name w:val="标题 2 Char"/>
    <w:link w:val="2"/>
    <w:uiPriority w:val="99"/>
    <w:locked/>
    <w:rPr>
      <w:rFonts w:ascii="Cambria" w:hAnsi="Cambria" w:cs="Times New Roman"/>
      <w:b/>
      <w:sz w:val="32"/>
    </w:rPr>
  </w:style>
  <w:style w:type="character" w:customStyle="1" w:styleId="3Char">
    <w:name w:val="标题 3 Char"/>
    <w:link w:val="3"/>
    <w:uiPriority w:val="99"/>
    <w:locked/>
    <w:rPr>
      <w:rFonts w:ascii="Calibri" w:hAnsi="Calibri" w:cs="Times New Roman"/>
      <w:b/>
      <w:sz w:val="32"/>
    </w:rPr>
  </w:style>
  <w:style w:type="character" w:customStyle="1" w:styleId="Char4">
    <w:name w:val="页眉 Char"/>
    <w:link w:val="a8"/>
    <w:uiPriority w:val="99"/>
    <w:locked/>
    <w:rPr>
      <w:rFonts w:cs="Times New Roman"/>
      <w:sz w:val="18"/>
    </w:rPr>
  </w:style>
  <w:style w:type="character" w:customStyle="1" w:styleId="Char3">
    <w:name w:val="页脚 Char"/>
    <w:link w:val="a7"/>
    <w:uiPriority w:val="99"/>
    <w:locked/>
    <w:rPr>
      <w:rFonts w:cs="Times New Roman"/>
      <w:sz w:val="18"/>
    </w:rPr>
  </w:style>
  <w:style w:type="paragraph" w:customStyle="1" w:styleId="TOC1">
    <w:name w:val="TOC 标题1"/>
    <w:basedOn w:val="10"/>
    <w:next w:val="a"/>
    <w:uiPriority w:val="99"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12">
    <w:name w:val="占位符文本1"/>
    <w:uiPriority w:val="99"/>
    <w:semiHidden/>
    <w:rPr>
      <w:rFonts w:cs="Times New Roman"/>
      <w:color w:val="808080"/>
    </w:rPr>
  </w:style>
  <w:style w:type="character" w:customStyle="1" w:styleId="Char0">
    <w:name w:val="批注文字 Char"/>
    <w:link w:val="a4"/>
    <w:uiPriority w:val="99"/>
    <w:semiHidden/>
    <w:qFormat/>
    <w:locked/>
    <w:rPr>
      <w:rFonts w:cs="Times New Roman"/>
    </w:rPr>
  </w:style>
  <w:style w:type="character" w:customStyle="1" w:styleId="Char">
    <w:name w:val="批注主题 Char"/>
    <w:link w:val="a3"/>
    <w:uiPriority w:val="99"/>
    <w:semiHidden/>
    <w:qFormat/>
    <w:locked/>
    <w:rPr>
      <w:rFonts w:cs="Times New Roman"/>
      <w:b/>
    </w:rPr>
  </w:style>
  <w:style w:type="character" w:customStyle="1" w:styleId="Char2">
    <w:name w:val="批注框文本 Char"/>
    <w:link w:val="a6"/>
    <w:uiPriority w:val="99"/>
    <w:semiHidden/>
    <w:qFormat/>
    <w:locked/>
    <w:rPr>
      <w:rFonts w:cs="Times New Roman"/>
      <w:sz w:val="2"/>
    </w:rPr>
  </w:style>
  <w:style w:type="character" w:customStyle="1" w:styleId="Char5">
    <w:name w:val="副标题 Char"/>
    <w:link w:val="a9"/>
    <w:uiPriority w:val="99"/>
    <w:qFormat/>
    <w:locked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">
    <w:name w:val="文档结构图 Char"/>
    <w:link w:val="a5"/>
    <w:uiPriority w:val="99"/>
    <w:semiHidden/>
    <w:qFormat/>
    <w:rPr>
      <w:rFonts w:ascii="宋体"/>
      <w:sz w:val="18"/>
      <w:szCs w:val="18"/>
    </w:rPr>
  </w:style>
  <w:style w:type="character" w:customStyle="1" w:styleId="4Char">
    <w:name w:val="标题 4 Char"/>
    <w:link w:val="4"/>
    <w:uiPriority w:val="9"/>
    <w:qFormat/>
    <w:rPr>
      <w:rFonts w:ascii="Calibri Light" w:hAnsi="Calibri Light"/>
      <w:b/>
      <w:bCs/>
      <w:kern w:val="2"/>
      <w:sz w:val="28"/>
      <w:szCs w:val="28"/>
    </w:rPr>
  </w:style>
  <w:style w:type="paragraph" w:customStyle="1" w:styleId="13">
    <w:name w:val="无间隔1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styleId="af">
    <w:name w:val="List Paragraph"/>
    <w:basedOn w:val="a"/>
    <w:uiPriority w:val="34"/>
    <w:qFormat/>
    <w:rsid w:val="00E74BF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yperlink" Target="https://gr.ehbds.gov.cn" TargetMode="External"/><Relationship Id="rId17" Type="http://schemas.openxmlformats.org/officeDocument/2006/relationships/image" Target="media/image5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hyperlink" Target="http://192.168.149.71/portals/web/login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://192.168.149.71/portals/web/logi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11</Pages>
  <Words>551</Words>
  <Characters>3147</Characters>
  <Application>Microsoft Office Word</Application>
  <DocSecurity>0</DocSecurity>
  <Lines>26</Lines>
  <Paragraphs>7</Paragraphs>
  <ScaleCrop>false</ScaleCrop>
  <Company/>
  <LinksUpToDate>false</LinksUpToDate>
  <CharactersWithSpaces>3691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</dc:creator>
  <cp:lastModifiedBy>微软用户</cp:lastModifiedBy>
  <cp:revision>6</cp:revision>
  <cp:lastPrinted>2017-03-19T05:25:00Z</cp:lastPrinted>
  <dcterms:created xsi:type="dcterms:W3CDTF">2017-03-19T05:59:00Z</dcterms:created>
  <dcterms:modified xsi:type="dcterms:W3CDTF">2017-03-24T09:15:00Z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