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A18" w:rsidRDefault="00D368BA" w:rsidP="00D368BA">
      <w:pPr>
        <w:jc w:val="center"/>
        <w:rPr>
          <w:sz w:val="36"/>
          <w:szCs w:val="36"/>
        </w:rPr>
      </w:pPr>
      <w:r w:rsidRPr="00D368BA">
        <w:rPr>
          <w:rFonts w:hint="eastAsia"/>
          <w:sz w:val="36"/>
          <w:szCs w:val="36"/>
        </w:rPr>
        <w:t>关于</w:t>
      </w:r>
      <w:r w:rsidRPr="00D368BA">
        <w:rPr>
          <w:rFonts w:hint="eastAsia"/>
          <w:sz w:val="36"/>
          <w:szCs w:val="36"/>
        </w:rPr>
        <w:t>2015</w:t>
      </w:r>
      <w:r w:rsidRPr="00D368BA">
        <w:rPr>
          <w:rFonts w:hint="eastAsia"/>
          <w:sz w:val="36"/>
          <w:szCs w:val="36"/>
        </w:rPr>
        <w:t>年个人所得税自行申报有关问题的通知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全校各单位、相关人员：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按照国家税务总局制定的</w:t>
      </w:r>
      <w:r w:rsidRPr="00D368BA">
        <w:rPr>
          <w:rFonts w:ascii="宋体" w:eastAsia="宋体" w:hAnsi="宋体" w:cs="Arial" w:hint="eastAsia"/>
          <w:bCs/>
          <w:color w:val="000000"/>
          <w:kern w:val="0"/>
          <w:sz w:val="24"/>
          <w:szCs w:val="24"/>
        </w:rPr>
        <w:t>《个人所得税自行纳税申报办法(试行)》规定，凡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在中国境内负有个人所得税纳税义务，具有“年所得12万元以上”等五种情形之一的纳税人，应当按照规定自行向税务机关办理纳税申报。从201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年1月1日起，武汉市地税局已经开始受理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2015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年个人所得税自行申报工作。现将有关事项通知如下：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一、申报对象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凡依据个人所得税法负有纳税义务的纳税人，有下列情形之一的，应当自行申报纳税：</w:t>
      </w:r>
    </w:p>
    <w:p w:rsidR="00D368BA" w:rsidRPr="00D368BA" w:rsidRDefault="00D368BA" w:rsidP="00D368BA">
      <w:pPr>
        <w:widowControl/>
        <w:tabs>
          <w:tab w:val="num" w:pos="720"/>
          <w:tab w:val="num" w:pos="10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（一）年所得12万元以上的；</w:t>
      </w:r>
    </w:p>
    <w:p w:rsidR="00D368BA" w:rsidRPr="00D368BA" w:rsidRDefault="00D368BA" w:rsidP="00D368BA">
      <w:pPr>
        <w:widowControl/>
        <w:tabs>
          <w:tab w:val="num" w:pos="10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（二）从中国境内两处或者两处以上取得工资薪金的；</w:t>
      </w:r>
    </w:p>
    <w:p w:rsidR="00D368BA" w:rsidRPr="00D368BA" w:rsidRDefault="00D368BA" w:rsidP="00D368BA">
      <w:pPr>
        <w:widowControl/>
        <w:tabs>
          <w:tab w:val="num" w:pos="10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（三）从中国境外取得所得的；</w:t>
      </w:r>
    </w:p>
    <w:p w:rsidR="00D368BA" w:rsidRPr="00D368BA" w:rsidRDefault="00D368BA" w:rsidP="00D368BA">
      <w:pPr>
        <w:widowControl/>
        <w:tabs>
          <w:tab w:val="num" w:pos="10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（四）取得应税所得，没有扣缴义务人的；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（五）国务院规定的其他情形。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二、申报时间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201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年1月1日至3月31日。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三、申报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需要提供的资料</w:t>
      </w: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1.个人所得税纳税申报表（适用于年所得12万元以上的纳税人申报）</w:t>
      </w: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2.扣缴义务人扣缴个人所得税证明单（若有同城多处取得收入，取得收入的每个单位均要提供，个人签字确认并加盖单位财务章）</w:t>
      </w:r>
    </w:p>
    <w:p w:rsidR="00D368BA" w:rsidRDefault="00D368BA" w:rsidP="00D368BA">
      <w:pPr>
        <w:widowControl/>
        <w:tabs>
          <w:tab w:val="num" w:pos="180"/>
        </w:tabs>
        <w:spacing w:line="560" w:lineRule="exac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3.委托代理书（委托他人办理时需要提供）</w:t>
      </w:r>
      <w:r w:rsidRPr="00D368BA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　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</w:t>
      </w:r>
    </w:p>
    <w:p w:rsidR="00D368BA" w:rsidRPr="00D368BA" w:rsidRDefault="00FF6AAF" w:rsidP="00FF6AAF">
      <w:pPr>
        <w:widowControl/>
        <w:tabs>
          <w:tab w:val="num" w:pos="180"/>
        </w:tabs>
        <w:spacing w:line="560" w:lineRule="exac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上述资料自行下载打印</w:t>
      </w:r>
      <w:r w:rsidR="009B7279">
        <w:rPr>
          <w:rFonts w:asciiTheme="minorEastAsia" w:hAnsiTheme="minorEastAsia" w:hint="eastAsia"/>
          <w:sz w:val="24"/>
          <w:szCs w:val="24"/>
        </w:rPr>
        <w:t>（见附件下载）</w:t>
      </w:r>
      <w:r>
        <w:rPr>
          <w:rFonts w:asciiTheme="minorEastAsia" w:hAnsiTheme="minorEastAsia" w:hint="eastAsia"/>
          <w:sz w:val="24"/>
          <w:szCs w:val="24"/>
        </w:rPr>
        <w:t>或前往财务处领取，</w:t>
      </w:r>
      <w:r w:rsidR="00D368BA"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持上述材料自行到武汉市洪山地税局申报，洪山地税局地点：武昌楚雄大道（康家建材广场旁）。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 xml:space="preserve">　　四、相关责任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进行个人所得税自行纳税申报，是税法规定的纳税人义务。财务处提供的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《扣缴义务人扣缴个人所得税证明单》仅证明义务人在我校取得年收入12万及以上的缴税情况，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符合自行申报其它规定情形的由义务人自行获取相关证明，并直接到税务局申报。符合规定情形的义务人若未按期申报，或没有自行申报，引起的相关后果由本人自行承担。</w:t>
      </w:r>
    </w:p>
    <w:p w:rsidR="00D368BA" w:rsidRPr="00D368BA" w:rsidRDefault="00D368BA" w:rsidP="00D368BA">
      <w:pPr>
        <w:widowControl/>
        <w:spacing w:line="560" w:lineRule="exact"/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五、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特别</w:t>
      </w:r>
      <w:r w:rsidRPr="00D368BA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说明</w:t>
      </w:r>
    </w:p>
    <w:p w:rsidR="00D368BA" w:rsidRDefault="00D368BA" w:rsidP="00D368BA">
      <w:pPr>
        <w:widowControl/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一、逾期申报会产生滞纳金，且会依法进行相应处罚；</w:t>
      </w:r>
    </w:p>
    <w:p w:rsidR="00D368BA" w:rsidRDefault="00D368BA" w:rsidP="00D368BA">
      <w:pPr>
        <w:widowControl/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二、若有同城多处取得收入，且多处年所得合计超过12万，可直接进行12万个税申报，不需要再单独进行同城多处申报；</w:t>
      </w:r>
    </w:p>
    <w:p w:rsidR="00D368BA" w:rsidRDefault="00D368BA" w:rsidP="00D368BA">
      <w:pPr>
        <w:widowControl/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三、年所得12万元以上的个人无论是否需要补缴个人所得税，都需要自行进行纳税申报；</w:t>
      </w:r>
    </w:p>
    <w:p w:rsidR="00D368BA" w:rsidRDefault="00D368BA" w:rsidP="00D368BA">
      <w:pPr>
        <w:widowControl/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四、前往税务局自行申报时请备齐资料，如实填写完整申报表；</w:t>
      </w:r>
    </w:p>
    <w:p w:rsidR="00FF6AAF" w:rsidRDefault="00D368BA" w:rsidP="00D368BA">
      <w:pPr>
        <w:widowControl/>
        <w:spacing w:line="5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D368BA">
        <w:rPr>
          <w:rFonts w:asciiTheme="minorEastAsia" w:hAnsiTheme="minorEastAsia" w:hint="eastAsia"/>
          <w:sz w:val="24"/>
          <w:szCs w:val="24"/>
        </w:rPr>
        <w:t>五、咨询电话：学校财务处</w:t>
      </w:r>
      <w:r w:rsidRPr="00D368BA">
        <w:rPr>
          <w:rFonts w:asciiTheme="minorEastAsia" w:hAnsiTheme="minorEastAsia"/>
          <w:sz w:val="24"/>
          <w:szCs w:val="24"/>
        </w:rPr>
        <w:t>67885022</w:t>
      </w:r>
      <w:r w:rsidRPr="00D368BA">
        <w:rPr>
          <w:rFonts w:asciiTheme="minorEastAsia" w:hAnsiTheme="minorEastAsia" w:hint="eastAsia"/>
          <w:sz w:val="24"/>
          <w:szCs w:val="24"/>
        </w:rPr>
        <w:t>，税收管理员刘虎87398165；</w:t>
      </w:r>
    </w:p>
    <w:p w:rsidR="00D368BA" w:rsidRPr="00D368BA" w:rsidRDefault="00FF6AAF" w:rsidP="00D368BA">
      <w:pPr>
        <w:widowControl/>
        <w:spacing w:line="560" w:lineRule="exact"/>
        <w:ind w:firstLine="480"/>
        <w:jc w:val="left"/>
        <w:rPr>
          <w:rFonts w:asciiTheme="minorEastAsia" w:hAnsiTheme="minorEastAsia" w:cs="宋体"/>
          <w:bCs/>
          <w:color w:val="000000"/>
          <w:kern w:val="0"/>
          <w:sz w:val="24"/>
          <w:szCs w:val="24"/>
        </w:rPr>
      </w:pPr>
      <w:r w:rsidRPr="00D368BA">
        <w:rPr>
          <w:rFonts w:asciiTheme="minorEastAsia" w:hAnsiTheme="minorEastAsia" w:cs="宋体" w:hint="eastAsia"/>
          <w:bCs/>
          <w:color w:val="000000"/>
          <w:kern w:val="0"/>
          <w:sz w:val="24"/>
          <w:szCs w:val="24"/>
        </w:rPr>
        <w:t xml:space="preserve"> </w:t>
      </w:r>
      <w:bookmarkStart w:id="0" w:name="_GoBack"/>
      <w:bookmarkEnd w:id="0"/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特此通知</w:t>
      </w: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　　　　　　　　　　　　　　　　　　　　　　　　财　</w:t>
      </w:r>
      <w:proofErr w:type="gramStart"/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务</w:t>
      </w:r>
      <w:proofErr w:type="gramEnd"/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处</w:t>
      </w:r>
    </w:p>
    <w:p w:rsidR="00D368BA" w:rsidRPr="00D368BA" w:rsidRDefault="00D368BA" w:rsidP="00D368BA">
      <w:pPr>
        <w:widowControl/>
        <w:tabs>
          <w:tab w:val="num" w:pos="180"/>
        </w:tabs>
        <w:spacing w:line="560" w:lineRule="exac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　　　　　　　　　　　　　　　　　　　　　　　　二○一</w:t>
      </w:r>
      <w:r w:rsidR="00FF6A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="00FF6A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FF6AA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十九</w:t>
      </w:r>
      <w:r w:rsidRPr="00D368B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D368BA" w:rsidRPr="00D368BA" w:rsidRDefault="00D368BA">
      <w:pPr>
        <w:rPr>
          <w:sz w:val="36"/>
          <w:szCs w:val="36"/>
        </w:rPr>
      </w:pPr>
    </w:p>
    <w:sectPr w:rsidR="00D368BA" w:rsidRPr="00D36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BA"/>
    <w:rsid w:val="009B7279"/>
    <w:rsid w:val="00CD7A18"/>
    <w:rsid w:val="00D368BA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149</Words>
  <Characters>855</Characters>
  <Application>Microsoft Office Word</Application>
  <DocSecurity>0</DocSecurity>
  <Lines>7</Lines>
  <Paragraphs>2</Paragraphs>
  <ScaleCrop>false</ScaleCrop>
  <Company>微软中国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2016-01-19T02:28:00Z</dcterms:created>
  <dcterms:modified xsi:type="dcterms:W3CDTF">2016-01-19T03:19:00Z</dcterms:modified>
</cp:coreProperties>
</file>